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D727" w14:textId="77777777" w:rsidR="00334634" w:rsidRPr="005B00E6" w:rsidRDefault="00334634" w:rsidP="00334634">
      <w:pPr>
        <w:pStyle w:val="Heading1"/>
        <w:spacing w:before="240"/>
        <w:jc w:val="center"/>
        <w:rPr>
          <w:sz w:val="40"/>
          <w:szCs w:val="40"/>
        </w:rPr>
      </w:pPr>
      <w:r w:rsidRPr="005B00E6">
        <w:rPr>
          <w:sz w:val="40"/>
          <w:szCs w:val="40"/>
        </w:rPr>
        <w:t xml:space="preserve">Deadly Fringe x Fed Square </w:t>
      </w:r>
      <w:r>
        <w:br/>
      </w:r>
      <w:r w:rsidRPr="005B00E6">
        <w:rPr>
          <w:sz w:val="40"/>
          <w:szCs w:val="40"/>
        </w:rPr>
        <w:t>Public Art Commission 2026</w:t>
      </w:r>
    </w:p>
    <w:p w14:paraId="191DEF07" w14:textId="77777777" w:rsidR="00334634" w:rsidRPr="005B00E6" w:rsidRDefault="00334634" w:rsidP="00334634">
      <w:pPr>
        <w:spacing w:before="120" w:after="200"/>
        <w:jc w:val="center"/>
        <w:outlineLvl w:val="2"/>
        <w:rPr>
          <w:rFonts w:ascii="Arial Rounded MT Bold" w:eastAsia="Times New Roman" w:hAnsi="Arial Rounded MT Bold" w:cs="Times New Roman"/>
          <w:sz w:val="28"/>
          <w:szCs w:val="28"/>
          <w:lang w:val="en-AU" w:eastAsia="en-GB"/>
        </w:rPr>
      </w:pPr>
      <w:r w:rsidRPr="005B00E6">
        <w:rPr>
          <w:rFonts w:ascii="Arial Rounded MT Bold" w:eastAsia="Times New Roman" w:hAnsi="Arial Rounded MT Bold" w:cs="Times New Roman"/>
          <w:sz w:val="28"/>
          <w:szCs w:val="28"/>
          <w:lang w:val="en-AU" w:eastAsia="en-GB"/>
        </w:rPr>
        <w:t>Presented by Melbourne Fringe &amp; Fed Square</w:t>
      </w:r>
    </w:p>
    <w:p w14:paraId="7FC7233C" w14:textId="159FC231" w:rsidR="00DB0922" w:rsidRPr="00334634" w:rsidRDefault="007310D9" w:rsidP="00334634">
      <w:pPr>
        <w:pStyle w:val="Heading1"/>
        <w:jc w:val="center"/>
        <w:rPr>
          <w:sz w:val="40"/>
          <w:szCs w:val="40"/>
        </w:rPr>
      </w:pPr>
      <w:r w:rsidRPr="00334634">
        <w:rPr>
          <w:sz w:val="40"/>
          <w:szCs w:val="40"/>
        </w:rPr>
        <w:t>FAQs</w:t>
      </w:r>
    </w:p>
    <w:p w14:paraId="3FBD2517" w14:textId="77777777" w:rsidR="00DB0922" w:rsidRPr="00DB71D8" w:rsidRDefault="00DB0922" w:rsidP="00DB0922">
      <w:pPr>
        <w:pStyle w:val="Heading2"/>
        <w:jc w:val="both"/>
        <w:rPr>
          <w:lang w:val="en-AU"/>
        </w:rPr>
      </w:pPr>
      <w:r w:rsidRPr="00DB71D8">
        <w:rPr>
          <w:lang w:val="en-AU"/>
        </w:rPr>
        <w:t>What can I expect if I am successful?</w:t>
      </w:r>
    </w:p>
    <w:p w14:paraId="5644B0AE" w14:textId="77777777" w:rsidR="00DB0922" w:rsidRDefault="00DB0922" w:rsidP="00DB0922">
      <w:pPr>
        <w:pStyle w:val="ListParagraph"/>
        <w:numPr>
          <w:ilvl w:val="0"/>
          <w:numId w:val="4"/>
        </w:numPr>
        <w:spacing w:after="120"/>
        <w:ind w:left="426"/>
        <w:jc w:val="both"/>
        <w:rPr>
          <w:rFonts w:ascii="Arial" w:hAnsi="Arial" w:cs="Arial"/>
          <w:lang w:val="en-AU"/>
        </w:rPr>
      </w:pPr>
      <w:r w:rsidRPr="5C0F7F1E">
        <w:rPr>
          <w:rFonts w:ascii="Arial" w:hAnsi="Arial" w:cs="Arial"/>
          <w:lang w:val="en-AU"/>
        </w:rPr>
        <w:t>A scoping budget of $5,000 to engage in the third stage of the application process.</w:t>
      </w:r>
    </w:p>
    <w:p w14:paraId="243AEE6F" w14:textId="77777777" w:rsidR="00DB0922" w:rsidRDefault="00DB0922" w:rsidP="00DB0922">
      <w:pPr>
        <w:pStyle w:val="ListParagraph"/>
        <w:numPr>
          <w:ilvl w:val="0"/>
          <w:numId w:val="4"/>
        </w:numPr>
        <w:spacing w:after="120"/>
        <w:ind w:left="426"/>
        <w:jc w:val="both"/>
        <w:rPr>
          <w:rFonts w:ascii="Arial" w:hAnsi="Arial" w:cs="Arial"/>
          <w:lang w:val="en-AU"/>
        </w:rPr>
      </w:pPr>
      <w:r w:rsidRPr="00DB71D8">
        <w:rPr>
          <w:rFonts w:ascii="Arial" w:hAnsi="Arial" w:cs="Arial"/>
          <w:lang w:val="en-AU"/>
        </w:rPr>
        <w:t xml:space="preserve">A </w:t>
      </w:r>
      <w:r>
        <w:rPr>
          <w:rFonts w:ascii="Arial" w:hAnsi="Arial" w:cs="Arial"/>
          <w:lang w:val="en-AU"/>
        </w:rPr>
        <w:t>creative development budget of $15,000 to continue working on the project this year.</w:t>
      </w:r>
    </w:p>
    <w:p w14:paraId="03D9EF65" w14:textId="77777777" w:rsidR="00DB0922" w:rsidRPr="00DB71D8" w:rsidRDefault="00DB0922" w:rsidP="00DB0922">
      <w:pPr>
        <w:pStyle w:val="ListParagraph"/>
        <w:numPr>
          <w:ilvl w:val="0"/>
          <w:numId w:val="4"/>
        </w:numPr>
        <w:spacing w:after="120"/>
        <w:ind w:left="426"/>
        <w:jc w:val="both"/>
        <w:rPr>
          <w:rFonts w:ascii="Arial" w:hAnsi="Arial" w:cs="Arial"/>
          <w:lang w:val="en-AU"/>
        </w:rPr>
      </w:pPr>
      <w:r w:rsidRPr="5C0F7F1E">
        <w:rPr>
          <w:rFonts w:ascii="Arial" w:hAnsi="Arial" w:cs="Arial"/>
          <w:lang w:val="en-AU"/>
        </w:rPr>
        <w:t xml:space="preserve">A delivery budget of $130,000 (paid in 2026) to present your event in the 2026 Festival. </w:t>
      </w:r>
    </w:p>
    <w:p w14:paraId="5AC1ABB7" w14:textId="77777777" w:rsidR="00DB0922" w:rsidRPr="00DB71D8" w:rsidRDefault="00DB0922" w:rsidP="00DB0922">
      <w:pPr>
        <w:pStyle w:val="ListParagraph"/>
        <w:numPr>
          <w:ilvl w:val="0"/>
          <w:numId w:val="4"/>
        </w:numPr>
        <w:spacing w:after="120"/>
        <w:ind w:left="426"/>
        <w:jc w:val="both"/>
        <w:rPr>
          <w:rFonts w:ascii="Arial" w:hAnsi="Arial" w:cs="Arial"/>
          <w:lang w:val="en-AU"/>
        </w:rPr>
      </w:pPr>
      <w:r w:rsidRPr="00DB71D8">
        <w:rPr>
          <w:rFonts w:ascii="Arial" w:hAnsi="Arial" w:cs="Arial"/>
          <w:lang w:val="en-AU"/>
        </w:rPr>
        <w:t>A collaborator. We are here to co-create the vision and plans for this work with you. This isn’t like a grant where you get the money and see us at the other end. We are here to help and support you every step along the way.</w:t>
      </w:r>
    </w:p>
    <w:p w14:paraId="52E563E5" w14:textId="77777777" w:rsidR="00DB0922" w:rsidRPr="00DB71D8" w:rsidRDefault="00DB0922" w:rsidP="00DB0922">
      <w:pPr>
        <w:pStyle w:val="ListParagraph"/>
        <w:numPr>
          <w:ilvl w:val="0"/>
          <w:numId w:val="4"/>
        </w:numPr>
        <w:spacing w:after="120"/>
        <w:ind w:left="426"/>
        <w:jc w:val="both"/>
        <w:rPr>
          <w:rFonts w:ascii="Arial" w:hAnsi="Arial" w:cs="Arial"/>
          <w:lang w:val="en-AU"/>
        </w:rPr>
      </w:pPr>
      <w:r w:rsidRPr="00DB71D8">
        <w:rPr>
          <w:rFonts w:ascii="Arial" w:hAnsi="Arial" w:cs="Arial"/>
          <w:lang w:val="en-AU"/>
        </w:rPr>
        <w:t xml:space="preserve">A whip-smart team of artistic and organisational </w:t>
      </w:r>
      <w:r>
        <w:rPr>
          <w:rFonts w:ascii="Arial" w:hAnsi="Arial" w:cs="Arial"/>
          <w:lang w:val="en-AU"/>
        </w:rPr>
        <w:t xml:space="preserve">arts managers and producers with a wealth of experience in delivering works of scale, who </w:t>
      </w:r>
      <w:r w:rsidRPr="00DB71D8">
        <w:rPr>
          <w:rFonts w:ascii="Arial" w:hAnsi="Arial" w:cs="Arial"/>
          <w:lang w:val="en-AU"/>
        </w:rPr>
        <w:t xml:space="preserve">can provide support and advice as you navigate the process of creating a large-scale public project. </w:t>
      </w:r>
    </w:p>
    <w:p w14:paraId="45362EEB" w14:textId="77777777" w:rsidR="00DB0922" w:rsidRPr="00DB71D8" w:rsidRDefault="00DB0922" w:rsidP="00DB0922">
      <w:pPr>
        <w:pStyle w:val="ListParagraph"/>
        <w:numPr>
          <w:ilvl w:val="0"/>
          <w:numId w:val="4"/>
        </w:numPr>
        <w:spacing w:after="120"/>
        <w:ind w:left="426"/>
        <w:jc w:val="both"/>
        <w:rPr>
          <w:rFonts w:ascii="Arial" w:hAnsi="Arial" w:cs="Arial"/>
          <w:lang w:val="en-AU"/>
        </w:rPr>
      </w:pPr>
      <w:r w:rsidRPr="00DB71D8">
        <w:rPr>
          <w:rFonts w:ascii="Arial" w:hAnsi="Arial" w:cs="Arial"/>
          <w:lang w:val="en-AU"/>
        </w:rPr>
        <w:t xml:space="preserve">A contract that gives you the ongoing intellectual property and moral rights over the work, with a world premiere </w:t>
      </w:r>
      <w:r>
        <w:rPr>
          <w:rFonts w:ascii="Arial" w:hAnsi="Arial" w:cs="Arial"/>
          <w:lang w:val="en-AU"/>
        </w:rPr>
        <w:t>as part of the Melbourne Fringe Curated Program</w:t>
      </w:r>
      <w:r w:rsidRPr="00DB71D8">
        <w:rPr>
          <w:rFonts w:ascii="Arial" w:hAnsi="Arial" w:cs="Arial"/>
          <w:lang w:val="en-AU"/>
        </w:rPr>
        <w:t>.</w:t>
      </w:r>
    </w:p>
    <w:p w14:paraId="4AB2C855" w14:textId="77777777" w:rsidR="00DB0922" w:rsidRPr="00DB71D8" w:rsidRDefault="00DB0922" w:rsidP="00DB0922">
      <w:pPr>
        <w:pStyle w:val="ListParagraph"/>
        <w:numPr>
          <w:ilvl w:val="0"/>
          <w:numId w:val="4"/>
        </w:numPr>
        <w:spacing w:after="120"/>
        <w:ind w:left="426"/>
        <w:jc w:val="both"/>
        <w:rPr>
          <w:rFonts w:ascii="Arial" w:hAnsi="Arial" w:cs="Arial"/>
          <w:lang w:val="en-AU"/>
        </w:rPr>
      </w:pPr>
      <w:r w:rsidRPr="00DB71D8">
        <w:rPr>
          <w:rFonts w:ascii="Arial" w:hAnsi="Arial" w:cs="Arial"/>
          <w:lang w:val="en-AU"/>
        </w:rPr>
        <w:t xml:space="preserve">A publicist and marketing campaign to ensure the work has a high-profile outcome. </w:t>
      </w:r>
    </w:p>
    <w:p w14:paraId="47BC5259" w14:textId="77777777" w:rsidR="00DB0922" w:rsidRPr="00DB71D8" w:rsidRDefault="00DB0922" w:rsidP="00DB0922">
      <w:pPr>
        <w:pStyle w:val="ListParagraph"/>
        <w:numPr>
          <w:ilvl w:val="0"/>
          <w:numId w:val="4"/>
        </w:numPr>
        <w:spacing w:after="120"/>
        <w:ind w:left="426"/>
        <w:jc w:val="both"/>
        <w:rPr>
          <w:rFonts w:ascii="Arial" w:hAnsi="Arial" w:cs="Arial"/>
          <w:lang w:val="en-AU"/>
        </w:rPr>
      </w:pPr>
      <w:r w:rsidRPr="00DB71D8">
        <w:rPr>
          <w:rFonts w:ascii="Arial" w:hAnsi="Arial" w:cs="Arial"/>
          <w:lang w:val="en-AU"/>
        </w:rPr>
        <w:t>Opportunities to promote the commission during its development and for its final presentation.</w:t>
      </w:r>
    </w:p>
    <w:p w14:paraId="1EB008A2" w14:textId="77777777" w:rsidR="00DB0922" w:rsidRPr="00DB71D8" w:rsidRDefault="00DB0922" w:rsidP="00DB0922">
      <w:pPr>
        <w:pStyle w:val="Heading2"/>
        <w:jc w:val="both"/>
        <w:rPr>
          <w:lang w:val="en-AU"/>
        </w:rPr>
      </w:pPr>
      <w:r w:rsidRPr="00DB71D8">
        <w:rPr>
          <w:lang w:val="en-AU"/>
        </w:rPr>
        <w:t xml:space="preserve">What do Melbourne Fringe </w:t>
      </w:r>
      <w:r>
        <w:rPr>
          <w:lang w:val="en-AU"/>
        </w:rPr>
        <w:t xml:space="preserve">and Fed Square </w:t>
      </w:r>
      <w:r w:rsidRPr="00DB71D8">
        <w:rPr>
          <w:lang w:val="en-AU"/>
        </w:rPr>
        <w:t>expect?</w:t>
      </w:r>
    </w:p>
    <w:p w14:paraId="624802B2" w14:textId="77777777" w:rsidR="00DB0922" w:rsidRPr="00DB71D8" w:rsidRDefault="00DB0922" w:rsidP="00DB0922">
      <w:pPr>
        <w:spacing w:after="120"/>
        <w:jc w:val="both"/>
        <w:rPr>
          <w:rFonts w:cs="Arial"/>
          <w:sz w:val="22"/>
          <w:szCs w:val="22"/>
          <w:lang w:val="en-AU"/>
        </w:rPr>
      </w:pPr>
      <w:r w:rsidRPr="00DB71D8">
        <w:rPr>
          <w:rFonts w:cs="Arial"/>
          <w:sz w:val="22"/>
          <w:szCs w:val="22"/>
          <w:lang w:val="en-AU"/>
        </w:rPr>
        <w:t xml:space="preserve">We ask that you be willing and excited to: </w:t>
      </w:r>
    </w:p>
    <w:p w14:paraId="7F9C4A51" w14:textId="77777777" w:rsidR="00DB0922" w:rsidRPr="00DB71D8" w:rsidRDefault="00DB0922" w:rsidP="00DB0922">
      <w:pPr>
        <w:pStyle w:val="ListParagraph"/>
        <w:numPr>
          <w:ilvl w:val="0"/>
          <w:numId w:val="5"/>
        </w:numPr>
        <w:spacing w:after="120"/>
        <w:jc w:val="both"/>
        <w:rPr>
          <w:rFonts w:ascii="Arial" w:hAnsi="Arial" w:cs="Arial"/>
          <w:lang w:val="en-AU" w:eastAsia="en-GB"/>
        </w:rPr>
      </w:pPr>
      <w:r>
        <w:rPr>
          <w:rFonts w:ascii="Arial" w:hAnsi="Arial" w:cs="Arial"/>
          <w:shd w:val="clear" w:color="auto" w:fill="FFFFFF"/>
          <w:lang w:val="en-AU" w:eastAsia="en-GB"/>
        </w:rPr>
        <w:t>P</w:t>
      </w:r>
      <w:r w:rsidRPr="00DB71D8">
        <w:rPr>
          <w:rFonts w:ascii="Arial" w:hAnsi="Arial" w:cs="Arial"/>
          <w:shd w:val="clear" w:color="auto" w:fill="FFFFFF"/>
          <w:lang w:val="en-AU" w:eastAsia="en-GB"/>
        </w:rPr>
        <w:t xml:space="preserve">rofessionally envisage, plan, produce and deliver a participatory public artwork of scale and of the highest calibre for presentation </w:t>
      </w:r>
      <w:r>
        <w:rPr>
          <w:rFonts w:ascii="Arial" w:hAnsi="Arial" w:cs="Arial"/>
          <w:shd w:val="clear" w:color="auto" w:fill="FFFFFF"/>
          <w:lang w:val="en-AU" w:eastAsia="en-GB"/>
        </w:rPr>
        <w:t xml:space="preserve">during the 2026 </w:t>
      </w:r>
      <w:r w:rsidRPr="00DB71D8">
        <w:rPr>
          <w:rFonts w:ascii="Arial" w:hAnsi="Arial" w:cs="Arial"/>
          <w:shd w:val="clear" w:color="auto" w:fill="FFFFFF"/>
          <w:lang w:val="en-AU" w:eastAsia="en-GB"/>
        </w:rPr>
        <w:t>Melbourne Fringe Festival.</w:t>
      </w:r>
    </w:p>
    <w:p w14:paraId="29DBF598" w14:textId="77777777" w:rsidR="00DB0922" w:rsidRPr="00DB71D8" w:rsidRDefault="00DB0922" w:rsidP="00DB0922">
      <w:pPr>
        <w:pStyle w:val="ListParagraph"/>
        <w:numPr>
          <w:ilvl w:val="0"/>
          <w:numId w:val="5"/>
        </w:numPr>
        <w:spacing w:after="120"/>
        <w:jc w:val="both"/>
        <w:rPr>
          <w:rFonts w:ascii="Arial" w:hAnsi="Arial" w:cs="Arial"/>
          <w:lang w:val="en-AU"/>
        </w:rPr>
      </w:pPr>
      <w:r>
        <w:rPr>
          <w:rFonts w:ascii="Arial" w:hAnsi="Arial" w:cs="Arial"/>
          <w:lang w:val="en-AU"/>
        </w:rPr>
        <w:t>E</w:t>
      </w:r>
      <w:r w:rsidRPr="00DB71D8">
        <w:rPr>
          <w:rFonts w:ascii="Arial" w:hAnsi="Arial" w:cs="Arial"/>
          <w:lang w:val="en-AU"/>
        </w:rPr>
        <w:t xml:space="preserve">njoy collaborating with </w:t>
      </w:r>
      <w:r>
        <w:rPr>
          <w:rFonts w:ascii="Arial" w:hAnsi="Arial" w:cs="Arial"/>
          <w:lang w:val="en-AU"/>
        </w:rPr>
        <w:t xml:space="preserve">Fed Square and </w:t>
      </w:r>
      <w:r w:rsidRPr="00DB71D8">
        <w:rPr>
          <w:rFonts w:ascii="Arial" w:hAnsi="Arial" w:cs="Arial"/>
          <w:lang w:val="en-AU"/>
        </w:rPr>
        <w:t xml:space="preserve">Melbourne Fringe and be ready to undertake a creative process that will be exciting, fun, and supported – but, yes, also sometimes stressful (like all big projects are). </w:t>
      </w:r>
    </w:p>
    <w:p w14:paraId="76699EE8" w14:textId="77777777" w:rsidR="00DB0922" w:rsidRPr="00DB71D8" w:rsidRDefault="00DB0922" w:rsidP="00DB0922">
      <w:pPr>
        <w:pStyle w:val="ListParagraph"/>
        <w:numPr>
          <w:ilvl w:val="0"/>
          <w:numId w:val="5"/>
        </w:numPr>
        <w:spacing w:after="120"/>
        <w:jc w:val="both"/>
        <w:rPr>
          <w:rFonts w:ascii="Arial" w:hAnsi="Arial" w:cs="Arial"/>
          <w:lang w:val="en-AU"/>
        </w:rPr>
      </w:pPr>
      <w:r>
        <w:rPr>
          <w:rFonts w:ascii="Arial" w:hAnsi="Arial" w:cs="Arial"/>
          <w:lang w:val="en-AU"/>
        </w:rPr>
        <w:t>W</w:t>
      </w:r>
      <w:r w:rsidRPr="00DB71D8">
        <w:rPr>
          <w:rFonts w:ascii="Arial" w:hAnsi="Arial" w:cs="Arial"/>
          <w:lang w:val="en-AU"/>
        </w:rPr>
        <w:t xml:space="preserve">ork within the available budget and time. We can help you fundraise for additional </w:t>
      </w:r>
      <w:r>
        <w:rPr>
          <w:rFonts w:ascii="Arial" w:hAnsi="Arial" w:cs="Arial"/>
          <w:lang w:val="en-AU"/>
        </w:rPr>
        <w:t>money</w:t>
      </w:r>
      <w:r w:rsidRPr="00DB71D8">
        <w:rPr>
          <w:rFonts w:ascii="Arial" w:hAnsi="Arial" w:cs="Arial"/>
          <w:lang w:val="en-AU"/>
        </w:rPr>
        <w:t>; however, we expect that you can conceive a version of your project that will be ready for final presentation using the available budget</w:t>
      </w:r>
      <w:r>
        <w:rPr>
          <w:rFonts w:ascii="Arial" w:hAnsi="Arial" w:cs="Arial"/>
          <w:lang w:val="en-AU"/>
        </w:rPr>
        <w:t>.</w:t>
      </w:r>
    </w:p>
    <w:p w14:paraId="4D02308D" w14:textId="77777777" w:rsidR="00DB0922" w:rsidRPr="00DB71D8" w:rsidRDefault="00DB0922" w:rsidP="00DB0922">
      <w:pPr>
        <w:pStyle w:val="ListParagraph"/>
        <w:numPr>
          <w:ilvl w:val="0"/>
          <w:numId w:val="5"/>
        </w:numPr>
        <w:spacing w:after="120"/>
        <w:jc w:val="both"/>
        <w:rPr>
          <w:rFonts w:ascii="Arial" w:hAnsi="Arial" w:cs="Arial"/>
          <w:lang w:val="en-AU" w:eastAsia="en-GB"/>
        </w:rPr>
      </w:pPr>
      <w:r>
        <w:rPr>
          <w:rFonts w:ascii="Arial" w:hAnsi="Arial" w:cs="Arial"/>
          <w:shd w:val="clear" w:color="auto" w:fill="FFFFFF"/>
          <w:lang w:val="en-AU" w:eastAsia="en-GB"/>
        </w:rPr>
        <w:t>E</w:t>
      </w:r>
      <w:r w:rsidRPr="00DB71D8">
        <w:rPr>
          <w:rFonts w:ascii="Arial" w:hAnsi="Arial" w:cs="Arial"/>
          <w:shd w:val="clear" w:color="auto" w:fill="FFFFFF"/>
          <w:lang w:val="en-AU" w:eastAsia="en-GB"/>
        </w:rPr>
        <w:t>nsure the work is safe and that it complies with all relevant laws, insurances and permits.</w:t>
      </w:r>
    </w:p>
    <w:p w14:paraId="680D7E3E" w14:textId="77777777" w:rsidR="00DB0922" w:rsidRPr="00DB71D8" w:rsidRDefault="00DB0922" w:rsidP="00DB0922">
      <w:pPr>
        <w:pStyle w:val="ListParagraph"/>
        <w:numPr>
          <w:ilvl w:val="0"/>
          <w:numId w:val="5"/>
        </w:numPr>
        <w:spacing w:after="120"/>
        <w:jc w:val="both"/>
        <w:rPr>
          <w:rFonts w:ascii="Arial" w:hAnsi="Arial" w:cs="Arial"/>
          <w:lang w:val="en-AU" w:eastAsia="en-GB"/>
        </w:rPr>
      </w:pPr>
      <w:r>
        <w:rPr>
          <w:rFonts w:ascii="Arial" w:hAnsi="Arial" w:cs="Arial"/>
          <w:shd w:val="clear" w:color="auto" w:fill="FFFFFF"/>
          <w:lang w:val="en-AU" w:eastAsia="en-GB"/>
        </w:rPr>
        <w:t>C</w:t>
      </w:r>
      <w:r w:rsidRPr="00DB71D8">
        <w:rPr>
          <w:rFonts w:ascii="Arial" w:hAnsi="Arial" w:cs="Arial"/>
          <w:shd w:val="clear" w:color="auto" w:fill="FFFFFF"/>
          <w:lang w:val="en-AU" w:eastAsia="en-GB"/>
        </w:rPr>
        <w:t xml:space="preserve">reate a work that places accessibility and inclusivity at its heart, working with the Melbourne Fringe </w:t>
      </w:r>
      <w:r>
        <w:rPr>
          <w:rFonts w:ascii="Arial" w:hAnsi="Arial" w:cs="Arial"/>
          <w:shd w:val="clear" w:color="auto" w:fill="FFFFFF"/>
          <w:lang w:val="en-AU" w:eastAsia="en-GB"/>
        </w:rPr>
        <w:t>a</w:t>
      </w:r>
      <w:r w:rsidRPr="00DB71D8">
        <w:rPr>
          <w:rFonts w:ascii="Arial" w:hAnsi="Arial" w:cs="Arial"/>
          <w:shd w:val="clear" w:color="auto" w:fill="FFFFFF"/>
          <w:lang w:val="en-AU" w:eastAsia="en-GB"/>
        </w:rPr>
        <w:t xml:space="preserve">ccess </w:t>
      </w:r>
      <w:r>
        <w:rPr>
          <w:rFonts w:ascii="Arial" w:hAnsi="Arial" w:cs="Arial"/>
          <w:shd w:val="clear" w:color="auto" w:fill="FFFFFF"/>
          <w:lang w:val="en-AU" w:eastAsia="en-GB"/>
        </w:rPr>
        <w:t xml:space="preserve">team </w:t>
      </w:r>
      <w:r w:rsidRPr="00DB71D8">
        <w:rPr>
          <w:rFonts w:ascii="Arial" w:hAnsi="Arial" w:cs="Arial"/>
          <w:shd w:val="clear" w:color="auto" w:fill="FFFFFF"/>
          <w:lang w:val="en-AU" w:eastAsia="en-GB"/>
        </w:rPr>
        <w:t>to ensure best practice accessibility is included in all aspects of the work.</w:t>
      </w:r>
    </w:p>
    <w:p w14:paraId="68B0F560" w14:textId="77777777" w:rsidR="00DB0922" w:rsidRPr="00DB71D8" w:rsidRDefault="00DB0922" w:rsidP="00DB0922">
      <w:pPr>
        <w:pStyle w:val="ListParagraph"/>
        <w:numPr>
          <w:ilvl w:val="0"/>
          <w:numId w:val="5"/>
        </w:numPr>
        <w:spacing w:after="120"/>
        <w:jc w:val="both"/>
        <w:rPr>
          <w:rFonts w:ascii="Arial" w:hAnsi="Arial" w:cs="Arial"/>
          <w:lang w:val="en-AU" w:eastAsia="en-GB"/>
        </w:rPr>
      </w:pPr>
      <w:r>
        <w:rPr>
          <w:rFonts w:ascii="Arial" w:hAnsi="Arial" w:cs="Arial"/>
          <w:shd w:val="clear" w:color="auto" w:fill="FFFFFF"/>
          <w:lang w:val="en-AU" w:eastAsia="en-GB"/>
        </w:rPr>
        <w:t>E</w:t>
      </w:r>
      <w:r w:rsidRPr="00DB71D8">
        <w:rPr>
          <w:rFonts w:ascii="Arial" w:hAnsi="Arial" w:cs="Arial"/>
          <w:shd w:val="clear" w:color="auto" w:fill="FFFFFF"/>
          <w:lang w:val="en-AU" w:eastAsia="en-GB"/>
        </w:rPr>
        <w:t>nsure that best practice cultural protocols are followed,</w:t>
      </w:r>
      <w:r>
        <w:rPr>
          <w:rFonts w:ascii="Arial" w:hAnsi="Arial" w:cs="Arial"/>
          <w:shd w:val="clear" w:color="auto" w:fill="FFFFFF"/>
          <w:lang w:val="en-AU" w:eastAsia="en-GB"/>
        </w:rPr>
        <w:t xml:space="preserve"> and – importantly – if you have any First Nations creative collaborators: to read, understand and commit to the </w:t>
      </w:r>
      <w:hyperlink r:id="rId10" w:history="1">
        <w:r w:rsidRPr="00730434">
          <w:rPr>
            <w:rStyle w:val="Hyperlink"/>
            <w:rFonts w:ascii="Arial" w:hAnsi="Arial" w:cs="Arial"/>
            <w:shd w:val="clear" w:color="auto" w:fill="FFFFFF"/>
            <w:lang w:val="en-AU" w:eastAsia="en-GB"/>
          </w:rPr>
          <w:t>Creative Australia protocols</w:t>
        </w:r>
      </w:hyperlink>
      <w:r>
        <w:rPr>
          <w:rFonts w:ascii="Arial" w:hAnsi="Arial" w:cs="Arial"/>
          <w:shd w:val="clear" w:color="auto" w:fill="FFFFFF"/>
          <w:lang w:val="en-AU" w:eastAsia="en-GB"/>
        </w:rPr>
        <w:t xml:space="preserve"> for using First Nations cultural and intellectual property in the arts.</w:t>
      </w:r>
    </w:p>
    <w:p w14:paraId="67C25072" w14:textId="77777777" w:rsidR="00DB0922" w:rsidRPr="00DB71D8" w:rsidRDefault="00DB0922" w:rsidP="00DB0922">
      <w:pPr>
        <w:pStyle w:val="ListParagraph"/>
        <w:numPr>
          <w:ilvl w:val="0"/>
          <w:numId w:val="5"/>
        </w:numPr>
        <w:spacing w:after="120"/>
        <w:jc w:val="both"/>
        <w:rPr>
          <w:rFonts w:ascii="Arial" w:hAnsi="Arial" w:cs="Arial"/>
          <w:lang w:val="en-AU" w:eastAsia="en-GB"/>
        </w:rPr>
      </w:pPr>
      <w:r>
        <w:rPr>
          <w:rFonts w:ascii="Arial" w:hAnsi="Arial" w:cs="Arial"/>
          <w:lang w:val="en-AU" w:eastAsia="en-GB"/>
        </w:rPr>
        <w:t>P</w:t>
      </w:r>
      <w:r w:rsidRPr="00DB71D8">
        <w:rPr>
          <w:rFonts w:ascii="Arial" w:hAnsi="Arial" w:cs="Arial"/>
          <w:lang w:val="en-AU" w:eastAsia="en-GB"/>
        </w:rPr>
        <w:t xml:space="preserve">articipate in </w:t>
      </w:r>
      <w:r w:rsidRPr="00DB71D8">
        <w:rPr>
          <w:rFonts w:ascii="Arial" w:hAnsi="Arial" w:cs="Arial"/>
          <w:lang w:val="en-AU"/>
        </w:rPr>
        <w:t>regular meetings and status reports about the development of the work.</w:t>
      </w:r>
    </w:p>
    <w:p w14:paraId="249506D3" w14:textId="77777777" w:rsidR="00DB0922" w:rsidRPr="00DB71D8" w:rsidRDefault="00DB0922" w:rsidP="00DB0922">
      <w:pPr>
        <w:pStyle w:val="ListParagraph"/>
        <w:numPr>
          <w:ilvl w:val="0"/>
          <w:numId w:val="5"/>
        </w:numPr>
        <w:spacing w:after="120"/>
        <w:jc w:val="both"/>
        <w:rPr>
          <w:rFonts w:ascii="Arial" w:hAnsi="Arial" w:cs="Arial"/>
          <w:lang w:val="en-AU"/>
        </w:rPr>
      </w:pPr>
      <w:r>
        <w:rPr>
          <w:rFonts w:ascii="Arial" w:hAnsi="Arial" w:cs="Arial"/>
          <w:lang w:val="en-AU"/>
        </w:rPr>
        <w:t>S</w:t>
      </w:r>
      <w:r w:rsidRPr="00DB71D8">
        <w:rPr>
          <w:rFonts w:ascii="Arial" w:hAnsi="Arial" w:cs="Arial"/>
          <w:lang w:val="en-AU"/>
        </w:rPr>
        <w:t xml:space="preserve">hare documentation of your creative developments as they unfold that we can share with our audiences and partners. </w:t>
      </w:r>
    </w:p>
    <w:p w14:paraId="0433853A" w14:textId="0A611227" w:rsidR="00DB0922" w:rsidRPr="00DB71D8" w:rsidRDefault="00DB0922" w:rsidP="00DB0922">
      <w:pPr>
        <w:pStyle w:val="ListParagraph"/>
        <w:numPr>
          <w:ilvl w:val="0"/>
          <w:numId w:val="5"/>
        </w:numPr>
        <w:spacing w:after="120"/>
        <w:jc w:val="both"/>
        <w:rPr>
          <w:rFonts w:ascii="Arial" w:hAnsi="Arial" w:cs="Arial"/>
          <w:lang w:val="en-AU"/>
        </w:rPr>
      </w:pPr>
      <w:r>
        <w:rPr>
          <w:rFonts w:ascii="Arial" w:hAnsi="Arial" w:cs="Arial"/>
          <w:lang w:val="en-AU"/>
        </w:rPr>
        <w:t>H</w:t>
      </w:r>
      <w:r w:rsidRPr="00DB71D8">
        <w:rPr>
          <w:rFonts w:ascii="Arial" w:hAnsi="Arial" w:cs="Arial"/>
          <w:lang w:val="en-AU"/>
        </w:rPr>
        <w:t xml:space="preserve">elp us promote the commission and undertake media appearances </w:t>
      </w:r>
    </w:p>
    <w:p w14:paraId="478ABADE" w14:textId="7EF4C7A7" w:rsidR="00DB0922" w:rsidRPr="00DB71D8" w:rsidRDefault="00DB0922" w:rsidP="00DB0922">
      <w:pPr>
        <w:pStyle w:val="ListParagraph"/>
        <w:numPr>
          <w:ilvl w:val="0"/>
          <w:numId w:val="5"/>
        </w:numPr>
        <w:spacing w:after="120"/>
        <w:jc w:val="both"/>
        <w:rPr>
          <w:rFonts w:ascii="Arial" w:hAnsi="Arial" w:cs="Arial"/>
          <w:lang w:val="en-AU"/>
        </w:rPr>
      </w:pPr>
      <w:r>
        <w:rPr>
          <w:rFonts w:ascii="Arial" w:hAnsi="Arial" w:cs="Arial"/>
          <w:lang w:val="en-AU"/>
        </w:rPr>
        <w:t>A</w:t>
      </w:r>
      <w:r w:rsidRPr="00DB71D8">
        <w:rPr>
          <w:rFonts w:ascii="Arial" w:hAnsi="Arial" w:cs="Arial"/>
          <w:lang w:val="en-AU"/>
        </w:rPr>
        <w:t xml:space="preserve">cknowledge Melbourne Fringe, </w:t>
      </w:r>
      <w:r>
        <w:rPr>
          <w:rFonts w:ascii="Arial" w:hAnsi="Arial" w:cs="Arial"/>
          <w:lang w:val="en-AU"/>
        </w:rPr>
        <w:t xml:space="preserve">Fed Square, </w:t>
      </w:r>
      <w:r w:rsidRPr="00DB71D8">
        <w:rPr>
          <w:rFonts w:ascii="Arial" w:hAnsi="Arial" w:cs="Arial"/>
          <w:lang w:val="en-AU"/>
        </w:rPr>
        <w:t xml:space="preserve">and any additional future partners that may contribute as the </w:t>
      </w:r>
      <w:r>
        <w:rPr>
          <w:rFonts w:ascii="Arial" w:hAnsi="Arial" w:cs="Arial"/>
          <w:lang w:val="en-AU"/>
        </w:rPr>
        <w:t xml:space="preserve">commissioning and presenting partners </w:t>
      </w:r>
      <w:r w:rsidRPr="00DB71D8">
        <w:rPr>
          <w:rFonts w:ascii="Arial" w:hAnsi="Arial" w:cs="Arial"/>
          <w:lang w:val="en-AU"/>
        </w:rPr>
        <w:t xml:space="preserve">of the work. </w:t>
      </w:r>
    </w:p>
    <w:p w14:paraId="2EC0D209" w14:textId="0E62B636" w:rsidR="00DB0922" w:rsidRPr="00DB0922" w:rsidRDefault="00DB0922" w:rsidP="00DB0922">
      <w:pPr>
        <w:pStyle w:val="ListParagraph"/>
        <w:numPr>
          <w:ilvl w:val="0"/>
          <w:numId w:val="5"/>
        </w:numPr>
        <w:spacing w:after="120"/>
        <w:jc w:val="both"/>
        <w:rPr>
          <w:rFonts w:ascii="Arial" w:eastAsia="Times New Roman" w:hAnsi="Arial" w:cs="Arial"/>
          <w:lang w:val="en-AU" w:eastAsia="en-GB"/>
        </w:rPr>
      </w:pPr>
      <w:r>
        <w:rPr>
          <w:rFonts w:ascii="Arial" w:eastAsia="Times New Roman" w:hAnsi="Arial" w:cs="Arial"/>
          <w:color w:val="222222"/>
          <w:shd w:val="clear" w:color="auto" w:fill="FFFFFF"/>
          <w:lang w:val="en-AU" w:eastAsia="en-GB"/>
        </w:rPr>
        <w:t>P</w:t>
      </w:r>
      <w:r w:rsidRPr="00DB71D8">
        <w:rPr>
          <w:rFonts w:ascii="Arial" w:eastAsia="Times New Roman" w:hAnsi="Arial" w:cs="Arial"/>
          <w:color w:val="222222"/>
          <w:shd w:val="clear" w:color="auto" w:fill="FFFFFF"/>
          <w:lang w:val="en-AU" w:eastAsia="en-GB"/>
        </w:rPr>
        <w:t xml:space="preserve">articipate in our debriefs and formal evaluation processes </w:t>
      </w:r>
      <w:r>
        <w:rPr>
          <w:rFonts w:ascii="Arial" w:eastAsia="Times New Roman" w:hAnsi="Arial" w:cs="Arial"/>
          <w:color w:val="222222"/>
          <w:shd w:val="clear" w:color="auto" w:fill="FFFFFF"/>
          <w:lang w:val="en-AU" w:eastAsia="en-GB"/>
        </w:rPr>
        <w:t xml:space="preserve">throughout </w:t>
      </w:r>
      <w:r w:rsidRPr="00DB71D8">
        <w:rPr>
          <w:rFonts w:ascii="Arial" w:eastAsia="Times New Roman" w:hAnsi="Arial" w:cs="Arial"/>
          <w:color w:val="222222"/>
          <w:shd w:val="clear" w:color="auto" w:fill="FFFFFF"/>
          <w:lang w:val="en-AU" w:eastAsia="en-GB"/>
        </w:rPr>
        <w:t>the creative process and at the end of the project.</w:t>
      </w:r>
    </w:p>
    <w:p w14:paraId="364665BB" w14:textId="10A1D9A7" w:rsidR="00DB0922" w:rsidRPr="00DB71D8" w:rsidRDefault="00DB0922" w:rsidP="00DB0922">
      <w:pPr>
        <w:pStyle w:val="Heading2"/>
        <w:jc w:val="both"/>
        <w:rPr>
          <w:lang w:val="en-AU"/>
        </w:rPr>
      </w:pPr>
      <w:r w:rsidRPr="00DB71D8">
        <w:rPr>
          <w:lang w:val="en-AU"/>
        </w:rPr>
        <w:lastRenderedPageBreak/>
        <w:t xml:space="preserve">What does the commission money need to be used for? </w:t>
      </w:r>
    </w:p>
    <w:p w14:paraId="45B99532" w14:textId="77777777" w:rsidR="00DB0922" w:rsidRPr="00DB71D8" w:rsidRDefault="00DB0922" w:rsidP="00DB0922">
      <w:pPr>
        <w:spacing w:after="120"/>
        <w:jc w:val="both"/>
        <w:rPr>
          <w:rFonts w:cs="Arial"/>
          <w:sz w:val="22"/>
          <w:szCs w:val="22"/>
          <w:lang w:val="en-AU"/>
        </w:rPr>
      </w:pPr>
      <w:r w:rsidRPr="00DB71D8">
        <w:rPr>
          <w:rFonts w:cs="Arial"/>
          <w:sz w:val="22"/>
          <w:szCs w:val="22"/>
          <w:lang w:val="en-AU"/>
        </w:rPr>
        <w:t xml:space="preserve">The budget for the commission is </w:t>
      </w:r>
      <w:r w:rsidRPr="00A217C9">
        <w:rPr>
          <w:rFonts w:cs="Arial"/>
          <w:sz w:val="22"/>
          <w:szCs w:val="22"/>
          <w:lang w:val="en-AU"/>
        </w:rPr>
        <w:t xml:space="preserve">$150,000 per project (excluding GST). </w:t>
      </w:r>
      <w:r>
        <w:rPr>
          <w:rFonts w:cs="Arial"/>
          <w:sz w:val="22"/>
          <w:szCs w:val="22"/>
          <w:lang w:val="en-AU"/>
        </w:rPr>
        <w:t xml:space="preserve">These funds are to </w:t>
      </w:r>
      <w:r w:rsidRPr="00A217C9">
        <w:rPr>
          <w:rFonts w:cs="Arial"/>
          <w:sz w:val="22"/>
          <w:szCs w:val="22"/>
          <w:lang w:val="en-AU"/>
        </w:rPr>
        <w:t>enable th</w:t>
      </w:r>
      <w:r w:rsidRPr="00DB71D8">
        <w:rPr>
          <w:rFonts w:cs="Arial"/>
          <w:sz w:val="22"/>
          <w:szCs w:val="22"/>
          <w:lang w:val="en-AU"/>
        </w:rPr>
        <w:t xml:space="preserve">e creation of a unique project </w:t>
      </w:r>
      <w:r>
        <w:rPr>
          <w:rFonts w:cs="Arial"/>
          <w:sz w:val="22"/>
          <w:szCs w:val="22"/>
          <w:lang w:val="en-AU"/>
        </w:rPr>
        <w:t xml:space="preserve">of scale, and as such – </w:t>
      </w:r>
    </w:p>
    <w:p w14:paraId="7B9D65F8" w14:textId="77777777" w:rsidR="00DB0922" w:rsidRPr="00DB71D8" w:rsidRDefault="00DB0922" w:rsidP="00DB0922">
      <w:pPr>
        <w:spacing w:after="120"/>
        <w:ind w:left="360"/>
        <w:jc w:val="both"/>
        <w:rPr>
          <w:rFonts w:cs="Arial"/>
          <w:b/>
          <w:bCs/>
          <w:sz w:val="22"/>
          <w:szCs w:val="22"/>
          <w:lang w:val="en-AU"/>
        </w:rPr>
      </w:pPr>
      <w:r w:rsidRPr="5C0F7F1E">
        <w:rPr>
          <w:rFonts w:cs="Arial"/>
          <w:b/>
          <w:bCs/>
          <w:sz w:val="22"/>
          <w:szCs w:val="22"/>
          <w:lang w:val="en-AU"/>
        </w:rPr>
        <w:t>This fee will need to consider:</w:t>
      </w:r>
    </w:p>
    <w:p w14:paraId="79BE9809" w14:textId="1B40B93A" w:rsidR="00DB0922" w:rsidRDefault="00DB0922" w:rsidP="00DB0922">
      <w:pPr>
        <w:pStyle w:val="ListParagraph"/>
        <w:numPr>
          <w:ilvl w:val="0"/>
          <w:numId w:val="2"/>
        </w:numPr>
        <w:spacing w:after="120"/>
        <w:ind w:left="720"/>
        <w:jc w:val="both"/>
        <w:rPr>
          <w:rFonts w:ascii="Arial" w:hAnsi="Arial" w:cs="Arial"/>
          <w:lang w:val="en-AU"/>
        </w:rPr>
      </w:pPr>
      <w:r>
        <w:rPr>
          <w:rFonts w:ascii="Arial" w:hAnsi="Arial" w:cs="Arial"/>
          <w:lang w:val="en-AU"/>
        </w:rPr>
        <w:t>All work required during the initial scoping and creative development phase in 2025</w:t>
      </w:r>
    </w:p>
    <w:p w14:paraId="605DCDE2" w14:textId="0F9C498E" w:rsidR="00DB0922" w:rsidRPr="00DB71D8" w:rsidRDefault="00DB0922" w:rsidP="00DB0922">
      <w:pPr>
        <w:pStyle w:val="ListParagraph"/>
        <w:numPr>
          <w:ilvl w:val="0"/>
          <w:numId w:val="2"/>
        </w:numPr>
        <w:spacing w:after="120"/>
        <w:ind w:left="720"/>
        <w:jc w:val="both"/>
        <w:rPr>
          <w:rFonts w:ascii="Arial" w:hAnsi="Arial" w:cs="Arial"/>
          <w:lang w:val="en-AU"/>
        </w:rPr>
      </w:pPr>
      <w:r w:rsidRPr="5C0F7F1E">
        <w:rPr>
          <w:rFonts w:ascii="Arial" w:hAnsi="Arial" w:cs="Arial"/>
          <w:lang w:val="en-AU"/>
        </w:rPr>
        <w:t xml:space="preserve">Artist fees – please be considerate of how much time you will be spending on delivering this project and adjust your fee accordingly. </w:t>
      </w:r>
    </w:p>
    <w:p w14:paraId="09B03B6F" w14:textId="77777777" w:rsidR="00DB0922" w:rsidRPr="00DB71D8" w:rsidRDefault="00DB0922" w:rsidP="00DB0922">
      <w:pPr>
        <w:pStyle w:val="ListParagraph"/>
        <w:numPr>
          <w:ilvl w:val="0"/>
          <w:numId w:val="2"/>
        </w:numPr>
        <w:spacing w:after="120"/>
        <w:ind w:left="720"/>
        <w:jc w:val="both"/>
        <w:rPr>
          <w:rFonts w:ascii="Arial" w:hAnsi="Arial" w:cs="Arial"/>
          <w:lang w:val="en-AU"/>
        </w:rPr>
      </w:pPr>
      <w:r>
        <w:rPr>
          <w:rFonts w:ascii="Arial" w:hAnsi="Arial" w:cs="Arial"/>
          <w:lang w:val="en-AU"/>
        </w:rPr>
        <w:t>P</w:t>
      </w:r>
      <w:r w:rsidRPr="00DB71D8">
        <w:rPr>
          <w:rFonts w:ascii="Arial" w:hAnsi="Arial" w:cs="Arial"/>
          <w:lang w:val="en-AU"/>
        </w:rPr>
        <w:t>roduction or fabrication costs – these will vary according to the nature and context of the project, but might include production materials, labour costs, costumes and props, staging, engineer assessments or other structural reports, prototype testing, etc</w:t>
      </w:r>
      <w:r>
        <w:rPr>
          <w:rFonts w:ascii="Arial" w:hAnsi="Arial" w:cs="Arial"/>
          <w:lang w:val="en-AU"/>
        </w:rPr>
        <w:t>.</w:t>
      </w:r>
    </w:p>
    <w:p w14:paraId="48E4CD1E" w14:textId="77777777" w:rsidR="00DB0922" w:rsidRPr="00DB71D8" w:rsidRDefault="00DB0922" w:rsidP="00DB0922">
      <w:pPr>
        <w:pStyle w:val="ListParagraph"/>
        <w:numPr>
          <w:ilvl w:val="0"/>
          <w:numId w:val="2"/>
        </w:numPr>
        <w:spacing w:after="120"/>
        <w:ind w:left="720"/>
        <w:jc w:val="both"/>
        <w:rPr>
          <w:rFonts w:ascii="Arial" w:hAnsi="Arial" w:cs="Arial"/>
          <w:lang w:val="en-AU"/>
        </w:rPr>
      </w:pPr>
      <w:r>
        <w:rPr>
          <w:rFonts w:ascii="Arial" w:hAnsi="Arial" w:cs="Arial"/>
          <w:lang w:val="en-AU"/>
        </w:rPr>
        <w:t>P</w:t>
      </w:r>
      <w:r w:rsidRPr="00DB71D8">
        <w:rPr>
          <w:rFonts w:ascii="Arial" w:hAnsi="Arial" w:cs="Arial"/>
          <w:lang w:val="en-AU"/>
        </w:rPr>
        <w:t xml:space="preserve">resentation costs – this will vary according to the nature and context of the project, but might include </w:t>
      </w:r>
      <w:r>
        <w:rPr>
          <w:rFonts w:ascii="Arial" w:hAnsi="Arial" w:cs="Arial"/>
          <w:lang w:val="en-AU"/>
        </w:rPr>
        <w:t xml:space="preserve">site-related </w:t>
      </w:r>
      <w:r w:rsidRPr="00DB71D8">
        <w:rPr>
          <w:rFonts w:ascii="Arial" w:hAnsi="Arial" w:cs="Arial"/>
          <w:lang w:val="en-AU"/>
        </w:rPr>
        <w:t xml:space="preserve">costs (including public space reinstatement costs), permit applications, front of house, overnight security, power provisions, equipment hire (including lighting, sound and AV), first aid, bump in crew, freight, </w:t>
      </w:r>
      <w:r>
        <w:rPr>
          <w:rFonts w:ascii="Arial" w:hAnsi="Arial" w:cs="Arial"/>
          <w:lang w:val="en-AU"/>
        </w:rPr>
        <w:t xml:space="preserve">and </w:t>
      </w:r>
      <w:r w:rsidRPr="00DB71D8">
        <w:rPr>
          <w:rFonts w:ascii="Arial" w:hAnsi="Arial" w:cs="Arial"/>
          <w:lang w:val="en-AU"/>
        </w:rPr>
        <w:t xml:space="preserve">administration costs such as </w:t>
      </w:r>
      <w:proofErr w:type="spellStart"/>
      <w:r w:rsidRPr="00DB71D8">
        <w:rPr>
          <w:rFonts w:ascii="Arial" w:hAnsi="Arial" w:cs="Arial"/>
          <w:lang w:val="en-AU"/>
        </w:rPr>
        <w:t>auspicing</w:t>
      </w:r>
      <w:proofErr w:type="spellEnd"/>
      <w:r w:rsidRPr="00DB71D8">
        <w:rPr>
          <w:rFonts w:ascii="Arial" w:hAnsi="Arial" w:cs="Arial"/>
          <w:lang w:val="en-AU"/>
        </w:rPr>
        <w:t>, vehicle hire, etc</w:t>
      </w:r>
      <w:r>
        <w:rPr>
          <w:rFonts w:ascii="Arial" w:hAnsi="Arial" w:cs="Arial"/>
          <w:lang w:val="en-AU"/>
        </w:rPr>
        <w:t>.</w:t>
      </w:r>
    </w:p>
    <w:p w14:paraId="0C9DCFCB" w14:textId="77777777" w:rsidR="00DB0922" w:rsidRPr="00DB71D8" w:rsidRDefault="00DB0922" w:rsidP="00DB0922">
      <w:pPr>
        <w:pStyle w:val="ListParagraph"/>
        <w:numPr>
          <w:ilvl w:val="0"/>
          <w:numId w:val="2"/>
        </w:numPr>
        <w:spacing w:after="120"/>
        <w:ind w:left="720"/>
        <w:jc w:val="both"/>
        <w:rPr>
          <w:rFonts w:ascii="Arial" w:hAnsi="Arial" w:cs="Arial"/>
          <w:lang w:val="en-AU"/>
        </w:rPr>
      </w:pPr>
      <w:r>
        <w:rPr>
          <w:rFonts w:ascii="Arial" w:hAnsi="Arial" w:cs="Arial"/>
          <w:lang w:val="en-AU"/>
        </w:rPr>
        <w:t>P</w:t>
      </w:r>
      <w:r w:rsidRPr="00DB71D8">
        <w:rPr>
          <w:rFonts w:ascii="Arial" w:hAnsi="Arial" w:cs="Arial"/>
          <w:lang w:val="en-AU"/>
        </w:rPr>
        <w:t xml:space="preserve">ayment for a producer and a production manager </w:t>
      </w:r>
      <w:r>
        <w:rPr>
          <w:rFonts w:ascii="Arial" w:hAnsi="Arial" w:cs="Arial"/>
          <w:lang w:val="en-AU"/>
        </w:rPr>
        <w:t xml:space="preserve">(one of whom could be you!) who will </w:t>
      </w:r>
      <w:r w:rsidRPr="00DB71D8">
        <w:rPr>
          <w:rFonts w:ascii="Arial" w:hAnsi="Arial" w:cs="Arial"/>
          <w:lang w:val="en-AU"/>
        </w:rPr>
        <w:t xml:space="preserve">project </w:t>
      </w:r>
      <w:r>
        <w:rPr>
          <w:rFonts w:ascii="Arial" w:hAnsi="Arial" w:cs="Arial"/>
          <w:lang w:val="en-AU"/>
        </w:rPr>
        <w:t xml:space="preserve">manage </w:t>
      </w:r>
      <w:r w:rsidRPr="00DB71D8">
        <w:rPr>
          <w:rFonts w:ascii="Arial" w:hAnsi="Arial" w:cs="Arial"/>
          <w:lang w:val="en-AU"/>
        </w:rPr>
        <w:t xml:space="preserve">the development and </w:t>
      </w:r>
      <w:r>
        <w:rPr>
          <w:rFonts w:ascii="Arial" w:hAnsi="Arial" w:cs="Arial"/>
          <w:lang w:val="en-AU"/>
        </w:rPr>
        <w:t xml:space="preserve">eventual </w:t>
      </w:r>
      <w:r w:rsidRPr="00DB71D8">
        <w:rPr>
          <w:rFonts w:ascii="Arial" w:hAnsi="Arial" w:cs="Arial"/>
          <w:lang w:val="en-AU"/>
        </w:rPr>
        <w:t>presentation of the work</w:t>
      </w:r>
      <w:r>
        <w:rPr>
          <w:rFonts w:ascii="Arial" w:hAnsi="Arial" w:cs="Arial"/>
          <w:lang w:val="en-AU"/>
        </w:rPr>
        <w:t>.</w:t>
      </w:r>
    </w:p>
    <w:p w14:paraId="1D3954B2" w14:textId="77777777" w:rsidR="00DB0922" w:rsidRPr="00DB71D8" w:rsidRDefault="00DB0922" w:rsidP="00DB0922">
      <w:pPr>
        <w:pStyle w:val="ListParagraph"/>
        <w:numPr>
          <w:ilvl w:val="0"/>
          <w:numId w:val="2"/>
        </w:numPr>
        <w:spacing w:after="120"/>
        <w:ind w:left="720"/>
        <w:jc w:val="both"/>
        <w:rPr>
          <w:rFonts w:ascii="Arial" w:hAnsi="Arial" w:cs="Arial"/>
          <w:lang w:val="en-AU"/>
        </w:rPr>
      </w:pPr>
      <w:r>
        <w:rPr>
          <w:rFonts w:ascii="Arial" w:hAnsi="Arial" w:cs="Arial"/>
          <w:lang w:val="en-AU"/>
        </w:rPr>
        <w:t>A</w:t>
      </w:r>
      <w:r w:rsidRPr="00DB71D8">
        <w:rPr>
          <w:rFonts w:ascii="Arial" w:hAnsi="Arial" w:cs="Arial"/>
          <w:lang w:val="en-AU"/>
        </w:rPr>
        <w:t>ccess costs to ensure best practice inclusivity</w:t>
      </w:r>
      <w:r>
        <w:rPr>
          <w:rFonts w:ascii="Arial" w:hAnsi="Arial" w:cs="Arial"/>
          <w:lang w:val="en-AU"/>
        </w:rPr>
        <w:t>.</w:t>
      </w:r>
    </w:p>
    <w:p w14:paraId="3B73021D" w14:textId="77777777" w:rsidR="00DB0922" w:rsidRPr="00DB71D8" w:rsidRDefault="00DB0922" w:rsidP="00DB0922">
      <w:pPr>
        <w:pStyle w:val="ListParagraph"/>
        <w:numPr>
          <w:ilvl w:val="0"/>
          <w:numId w:val="2"/>
        </w:numPr>
        <w:spacing w:after="120"/>
        <w:ind w:left="720"/>
        <w:jc w:val="both"/>
        <w:rPr>
          <w:rFonts w:ascii="Arial" w:hAnsi="Arial" w:cs="Arial"/>
          <w:lang w:val="en-AU"/>
        </w:rPr>
      </w:pPr>
      <w:r>
        <w:rPr>
          <w:rFonts w:ascii="Arial" w:hAnsi="Arial" w:cs="Arial"/>
          <w:lang w:val="en-AU"/>
        </w:rPr>
        <w:t>A</w:t>
      </w:r>
      <w:r w:rsidRPr="00DB71D8">
        <w:rPr>
          <w:rFonts w:ascii="Arial" w:hAnsi="Arial" w:cs="Arial"/>
          <w:lang w:val="en-AU"/>
        </w:rPr>
        <w:t xml:space="preserve">rtist’s own insurance </w:t>
      </w:r>
      <w:r>
        <w:rPr>
          <w:rFonts w:ascii="Arial" w:hAnsi="Arial" w:cs="Arial"/>
          <w:lang w:val="en-AU"/>
        </w:rPr>
        <w:t>(</w:t>
      </w:r>
      <w:r w:rsidRPr="00DB71D8">
        <w:rPr>
          <w:rFonts w:ascii="Arial" w:hAnsi="Arial" w:cs="Arial"/>
          <w:lang w:val="en-AU"/>
        </w:rPr>
        <w:t>including public liability insurance</w:t>
      </w:r>
      <w:r>
        <w:rPr>
          <w:rFonts w:ascii="Arial" w:hAnsi="Arial" w:cs="Arial"/>
          <w:lang w:val="en-AU"/>
        </w:rPr>
        <w:t>).</w:t>
      </w:r>
    </w:p>
    <w:p w14:paraId="4624D705" w14:textId="77777777" w:rsidR="00DB0922" w:rsidRPr="00DB71D8" w:rsidRDefault="00DB0922" w:rsidP="00DB0922">
      <w:pPr>
        <w:spacing w:before="240" w:after="120"/>
        <w:ind w:left="360"/>
        <w:jc w:val="both"/>
        <w:rPr>
          <w:rFonts w:cs="Arial"/>
          <w:b/>
          <w:bCs/>
          <w:sz w:val="22"/>
          <w:szCs w:val="22"/>
          <w:lang w:val="en-AU"/>
        </w:rPr>
      </w:pPr>
      <w:r w:rsidRPr="5C0F7F1E">
        <w:rPr>
          <w:rFonts w:cs="Arial"/>
          <w:b/>
          <w:bCs/>
          <w:sz w:val="22"/>
          <w:szCs w:val="22"/>
          <w:lang w:val="en-AU"/>
        </w:rPr>
        <w:t xml:space="preserve">In addition to the fee, Melbourne Fringe and Fed Square will also contribute: </w:t>
      </w:r>
    </w:p>
    <w:p w14:paraId="0E59B568" w14:textId="77777777" w:rsidR="00DB0922" w:rsidRPr="00DB71D8" w:rsidRDefault="00DB0922" w:rsidP="00DB0922">
      <w:pPr>
        <w:pStyle w:val="ListParagraph"/>
        <w:numPr>
          <w:ilvl w:val="0"/>
          <w:numId w:val="3"/>
        </w:numPr>
        <w:spacing w:after="120"/>
        <w:ind w:left="720"/>
        <w:jc w:val="both"/>
        <w:rPr>
          <w:rFonts w:ascii="Arial" w:hAnsi="Arial" w:cs="Arial"/>
          <w:lang w:val="en-AU"/>
        </w:rPr>
      </w:pPr>
      <w:r>
        <w:rPr>
          <w:rFonts w:ascii="Arial" w:hAnsi="Arial" w:cs="Arial"/>
          <w:lang w:val="en-AU"/>
        </w:rPr>
        <w:t>P</w:t>
      </w:r>
      <w:r w:rsidRPr="00DB71D8">
        <w:rPr>
          <w:rFonts w:ascii="Arial" w:hAnsi="Arial" w:cs="Arial"/>
          <w:lang w:val="en-AU"/>
        </w:rPr>
        <w:t>roject management</w:t>
      </w:r>
      <w:r>
        <w:rPr>
          <w:rFonts w:ascii="Arial" w:hAnsi="Arial" w:cs="Arial"/>
          <w:lang w:val="en-AU"/>
        </w:rPr>
        <w:t xml:space="preserve"> and producing support </w:t>
      </w:r>
      <w:r w:rsidRPr="00DB71D8">
        <w:rPr>
          <w:rFonts w:ascii="Arial" w:hAnsi="Arial" w:cs="Arial"/>
          <w:lang w:val="en-AU"/>
        </w:rPr>
        <w:t xml:space="preserve">from the perspective of the Festival </w:t>
      </w:r>
      <w:r>
        <w:rPr>
          <w:rFonts w:ascii="Arial" w:hAnsi="Arial" w:cs="Arial"/>
          <w:lang w:val="en-AU"/>
        </w:rPr>
        <w:t xml:space="preserve">and the Site </w:t>
      </w:r>
      <w:r w:rsidRPr="00DB71D8">
        <w:rPr>
          <w:rFonts w:ascii="Arial" w:hAnsi="Arial" w:cs="Arial"/>
          <w:lang w:val="en-AU"/>
        </w:rPr>
        <w:t xml:space="preserve">– we will work closely with your </w:t>
      </w:r>
      <w:r>
        <w:rPr>
          <w:rFonts w:ascii="Arial" w:hAnsi="Arial" w:cs="Arial"/>
          <w:lang w:val="en-AU"/>
        </w:rPr>
        <w:t xml:space="preserve">own </w:t>
      </w:r>
      <w:r w:rsidRPr="00DB71D8">
        <w:rPr>
          <w:rFonts w:ascii="Arial" w:hAnsi="Arial" w:cs="Arial"/>
          <w:lang w:val="en-AU"/>
        </w:rPr>
        <w:t xml:space="preserve">producer </w:t>
      </w:r>
      <w:r>
        <w:rPr>
          <w:rFonts w:ascii="Arial" w:hAnsi="Arial" w:cs="Arial"/>
          <w:lang w:val="en-AU"/>
        </w:rPr>
        <w:t xml:space="preserve">and production manager </w:t>
      </w:r>
      <w:r w:rsidRPr="00DB71D8">
        <w:rPr>
          <w:rFonts w:ascii="Arial" w:hAnsi="Arial" w:cs="Arial"/>
          <w:lang w:val="en-AU"/>
        </w:rPr>
        <w:t xml:space="preserve">to </w:t>
      </w:r>
      <w:r>
        <w:rPr>
          <w:rFonts w:ascii="Arial" w:hAnsi="Arial" w:cs="Arial"/>
          <w:lang w:val="en-AU"/>
        </w:rPr>
        <w:t>co-</w:t>
      </w:r>
      <w:r w:rsidRPr="00DB71D8">
        <w:rPr>
          <w:rFonts w:ascii="Arial" w:hAnsi="Arial" w:cs="Arial"/>
          <w:lang w:val="en-AU"/>
        </w:rPr>
        <w:t xml:space="preserve">manage </w:t>
      </w:r>
      <w:r>
        <w:rPr>
          <w:rFonts w:ascii="Arial" w:hAnsi="Arial" w:cs="Arial"/>
          <w:lang w:val="en-AU"/>
        </w:rPr>
        <w:t xml:space="preserve">all elements relating to </w:t>
      </w:r>
      <w:r w:rsidRPr="00DB71D8">
        <w:rPr>
          <w:rFonts w:ascii="Arial" w:hAnsi="Arial" w:cs="Arial"/>
          <w:lang w:val="en-AU"/>
        </w:rPr>
        <w:t xml:space="preserve">the </w:t>
      </w:r>
      <w:r>
        <w:rPr>
          <w:rFonts w:ascii="Arial" w:hAnsi="Arial" w:cs="Arial"/>
          <w:lang w:val="en-AU"/>
        </w:rPr>
        <w:t xml:space="preserve">work’s </w:t>
      </w:r>
      <w:r w:rsidRPr="00DB71D8">
        <w:rPr>
          <w:rFonts w:ascii="Arial" w:hAnsi="Arial" w:cs="Arial"/>
          <w:lang w:val="en-AU"/>
        </w:rPr>
        <w:t>delivery</w:t>
      </w:r>
      <w:r>
        <w:rPr>
          <w:rFonts w:ascii="Arial" w:hAnsi="Arial" w:cs="Arial"/>
          <w:lang w:val="en-AU"/>
        </w:rPr>
        <w:t>.</w:t>
      </w:r>
    </w:p>
    <w:p w14:paraId="22912169" w14:textId="77777777" w:rsidR="00DB0922" w:rsidRPr="00DB71D8" w:rsidRDefault="00DB0922" w:rsidP="00DB0922">
      <w:pPr>
        <w:pStyle w:val="ListParagraph"/>
        <w:numPr>
          <w:ilvl w:val="0"/>
          <w:numId w:val="3"/>
        </w:numPr>
        <w:spacing w:after="120"/>
        <w:ind w:left="720"/>
        <w:jc w:val="both"/>
        <w:rPr>
          <w:rFonts w:ascii="Arial" w:hAnsi="Arial" w:cs="Arial"/>
          <w:lang w:val="en-AU"/>
        </w:rPr>
      </w:pPr>
      <w:r>
        <w:rPr>
          <w:rFonts w:ascii="Arial" w:hAnsi="Arial" w:cs="Arial"/>
          <w:lang w:val="en-AU"/>
        </w:rPr>
        <w:t>R</w:t>
      </w:r>
      <w:r w:rsidRPr="00DB71D8">
        <w:rPr>
          <w:rFonts w:ascii="Arial" w:hAnsi="Arial" w:cs="Arial"/>
          <w:lang w:val="en-AU"/>
        </w:rPr>
        <w:t>isk management</w:t>
      </w:r>
      <w:r>
        <w:rPr>
          <w:rFonts w:ascii="Arial" w:hAnsi="Arial" w:cs="Arial"/>
          <w:lang w:val="en-AU"/>
        </w:rPr>
        <w:t>.</w:t>
      </w:r>
    </w:p>
    <w:p w14:paraId="34BB8FB0" w14:textId="77777777" w:rsidR="00DB0922" w:rsidRPr="00DB71D8" w:rsidRDefault="00DB0922" w:rsidP="00DB0922">
      <w:pPr>
        <w:pStyle w:val="ListParagraph"/>
        <w:numPr>
          <w:ilvl w:val="0"/>
          <w:numId w:val="3"/>
        </w:numPr>
        <w:spacing w:after="120"/>
        <w:ind w:left="720"/>
        <w:jc w:val="both"/>
        <w:rPr>
          <w:rFonts w:ascii="Arial" w:hAnsi="Arial" w:cs="Arial"/>
          <w:lang w:val="en-AU"/>
        </w:rPr>
      </w:pPr>
      <w:r>
        <w:rPr>
          <w:rFonts w:ascii="Arial" w:hAnsi="Arial" w:cs="Arial"/>
          <w:lang w:val="en-AU"/>
        </w:rPr>
        <w:t>A</w:t>
      </w:r>
      <w:r w:rsidRPr="00DB71D8">
        <w:rPr>
          <w:rFonts w:ascii="Arial" w:hAnsi="Arial" w:cs="Arial"/>
          <w:lang w:val="en-AU"/>
        </w:rPr>
        <w:t xml:space="preserve">ssistance with applying for permits in the form </w:t>
      </w:r>
      <w:proofErr w:type="gramStart"/>
      <w:r w:rsidRPr="00DB71D8">
        <w:rPr>
          <w:rFonts w:ascii="Arial" w:hAnsi="Arial" w:cs="Arial"/>
          <w:lang w:val="en-AU"/>
        </w:rPr>
        <w:t>of</w:t>
      </w:r>
      <w:r>
        <w:rPr>
          <w:rFonts w:ascii="Arial" w:hAnsi="Arial" w:cs="Arial"/>
          <w:lang w:val="en-AU"/>
        </w:rPr>
        <w:t>:</w:t>
      </w:r>
      <w:proofErr w:type="gramEnd"/>
      <w:r>
        <w:rPr>
          <w:rFonts w:ascii="Arial" w:hAnsi="Arial" w:cs="Arial"/>
          <w:lang w:val="en-AU"/>
        </w:rPr>
        <w:t xml:space="preserve"> </w:t>
      </w:r>
      <w:r w:rsidRPr="00DB71D8">
        <w:rPr>
          <w:rFonts w:ascii="Arial" w:hAnsi="Arial" w:cs="Arial"/>
          <w:lang w:val="en-AU"/>
        </w:rPr>
        <w:t xml:space="preserve">advice on what will be required, collaboration in writing the applications, and facilitation of the application process itself (including </w:t>
      </w:r>
      <w:proofErr w:type="spellStart"/>
      <w:r w:rsidRPr="00DB71D8">
        <w:rPr>
          <w:rFonts w:ascii="Arial" w:hAnsi="Arial" w:cs="Arial"/>
          <w:lang w:val="en-AU"/>
        </w:rPr>
        <w:t>auspicing</w:t>
      </w:r>
      <w:proofErr w:type="spellEnd"/>
      <w:r w:rsidRPr="00DB71D8">
        <w:rPr>
          <w:rFonts w:ascii="Arial" w:hAnsi="Arial" w:cs="Arial"/>
          <w:lang w:val="en-AU"/>
        </w:rPr>
        <w:t xml:space="preserve"> the submissions if needed)</w:t>
      </w:r>
      <w:r>
        <w:rPr>
          <w:rFonts w:ascii="Arial" w:hAnsi="Arial" w:cs="Arial"/>
          <w:lang w:val="en-AU"/>
        </w:rPr>
        <w:t>.</w:t>
      </w:r>
    </w:p>
    <w:p w14:paraId="1A8424E9" w14:textId="77777777" w:rsidR="00DB0922" w:rsidRPr="00DB71D8" w:rsidRDefault="00DB0922" w:rsidP="00DB0922">
      <w:pPr>
        <w:pStyle w:val="ListParagraph"/>
        <w:numPr>
          <w:ilvl w:val="0"/>
          <w:numId w:val="3"/>
        </w:numPr>
        <w:spacing w:after="120"/>
        <w:ind w:left="720"/>
        <w:jc w:val="both"/>
        <w:rPr>
          <w:rFonts w:ascii="Arial" w:hAnsi="Arial" w:cs="Arial"/>
          <w:lang w:val="en-AU"/>
        </w:rPr>
      </w:pPr>
      <w:r>
        <w:rPr>
          <w:rFonts w:ascii="Arial" w:hAnsi="Arial" w:cs="Arial"/>
          <w:lang w:val="en-AU"/>
        </w:rPr>
        <w:t>P</w:t>
      </w:r>
      <w:r w:rsidRPr="00DB71D8">
        <w:rPr>
          <w:rFonts w:ascii="Arial" w:hAnsi="Arial" w:cs="Arial"/>
          <w:lang w:val="en-AU"/>
        </w:rPr>
        <w:t>ublicity and marketing support</w:t>
      </w:r>
      <w:r>
        <w:rPr>
          <w:rFonts w:ascii="Arial" w:hAnsi="Arial" w:cs="Arial"/>
          <w:lang w:val="en-AU"/>
        </w:rPr>
        <w:t>.</w:t>
      </w:r>
    </w:p>
    <w:p w14:paraId="5A88CD8B" w14:textId="77777777" w:rsidR="00DB0922" w:rsidRPr="00DB71D8" w:rsidRDefault="00DB0922" w:rsidP="00DB0922">
      <w:pPr>
        <w:pStyle w:val="ListParagraph"/>
        <w:numPr>
          <w:ilvl w:val="0"/>
          <w:numId w:val="3"/>
        </w:numPr>
        <w:spacing w:after="120"/>
        <w:ind w:left="720"/>
        <w:jc w:val="both"/>
        <w:rPr>
          <w:rFonts w:ascii="Arial" w:hAnsi="Arial" w:cs="Arial"/>
          <w:lang w:val="en-AU"/>
        </w:rPr>
      </w:pPr>
      <w:r>
        <w:rPr>
          <w:rFonts w:ascii="Arial" w:hAnsi="Arial" w:cs="Arial"/>
          <w:lang w:val="en-AU"/>
        </w:rPr>
        <w:t>P</w:t>
      </w:r>
      <w:r w:rsidRPr="00DB71D8">
        <w:rPr>
          <w:rFonts w:ascii="Arial" w:hAnsi="Arial" w:cs="Arial"/>
          <w:lang w:val="en-AU"/>
        </w:rPr>
        <w:t xml:space="preserve">hotographic documentation of the project by </w:t>
      </w:r>
      <w:r>
        <w:rPr>
          <w:rFonts w:ascii="Arial" w:hAnsi="Arial" w:cs="Arial"/>
          <w:lang w:val="en-AU"/>
        </w:rPr>
        <w:t xml:space="preserve">our </w:t>
      </w:r>
      <w:r w:rsidRPr="00DB71D8">
        <w:rPr>
          <w:rFonts w:ascii="Arial" w:hAnsi="Arial" w:cs="Arial"/>
          <w:lang w:val="en-AU"/>
        </w:rPr>
        <w:t>photographer</w:t>
      </w:r>
      <w:r>
        <w:rPr>
          <w:rFonts w:ascii="Arial" w:hAnsi="Arial" w:cs="Arial"/>
          <w:lang w:val="en-AU"/>
        </w:rPr>
        <w:t>(s).</w:t>
      </w:r>
    </w:p>
    <w:p w14:paraId="4D42319A" w14:textId="77777777" w:rsidR="00DB0922" w:rsidRPr="00DB71D8" w:rsidRDefault="00DB0922" w:rsidP="00DB0922">
      <w:pPr>
        <w:pStyle w:val="ListParagraph"/>
        <w:numPr>
          <w:ilvl w:val="0"/>
          <w:numId w:val="3"/>
        </w:numPr>
        <w:spacing w:after="120"/>
        <w:ind w:left="720"/>
        <w:jc w:val="both"/>
        <w:rPr>
          <w:rFonts w:ascii="Arial" w:hAnsi="Arial" w:cs="Arial"/>
          <w:lang w:val="en-AU"/>
        </w:rPr>
      </w:pPr>
      <w:r>
        <w:rPr>
          <w:rFonts w:ascii="Arial" w:hAnsi="Arial" w:cs="Arial"/>
          <w:lang w:val="en-AU"/>
        </w:rPr>
        <w:t>D</w:t>
      </w:r>
      <w:r w:rsidRPr="00DB71D8">
        <w:rPr>
          <w:rFonts w:ascii="Arial" w:hAnsi="Arial" w:cs="Arial"/>
          <w:lang w:val="en-AU"/>
        </w:rPr>
        <w:t xml:space="preserve">ramaturgy in collaboration with </w:t>
      </w:r>
      <w:r>
        <w:rPr>
          <w:rFonts w:ascii="Arial" w:hAnsi="Arial" w:cs="Arial"/>
          <w:lang w:val="en-AU"/>
        </w:rPr>
        <w:t xml:space="preserve">our </w:t>
      </w:r>
      <w:r w:rsidRPr="00DB71D8">
        <w:rPr>
          <w:rFonts w:ascii="Arial" w:hAnsi="Arial" w:cs="Arial"/>
          <w:lang w:val="en-AU"/>
        </w:rPr>
        <w:t>artistic staff members</w:t>
      </w:r>
      <w:r>
        <w:rPr>
          <w:rFonts w:ascii="Arial" w:hAnsi="Arial" w:cs="Arial"/>
          <w:lang w:val="en-AU"/>
        </w:rPr>
        <w:t>.</w:t>
      </w:r>
    </w:p>
    <w:p w14:paraId="396DAE1B" w14:textId="5EB36A67" w:rsidR="00DB0922" w:rsidRPr="00DB0922" w:rsidRDefault="00DB0922" w:rsidP="00DB0922">
      <w:pPr>
        <w:spacing w:after="120"/>
        <w:jc w:val="both"/>
        <w:rPr>
          <w:rFonts w:cs="Arial"/>
          <w:sz w:val="22"/>
          <w:szCs w:val="22"/>
          <w:lang w:val="en-AU"/>
        </w:rPr>
      </w:pPr>
      <w:r w:rsidRPr="5C0F7F1E">
        <w:rPr>
          <w:rFonts w:cs="Arial"/>
          <w:sz w:val="22"/>
          <w:szCs w:val="22"/>
          <w:lang w:val="en-AU"/>
        </w:rPr>
        <w:t xml:space="preserve">Melbourne Fringe and Fed Square will support applications from the artist to other funding bodies to supplement this budget and scale the work to be larger. However, the commissioned project that is pitched </w:t>
      </w:r>
      <w:r w:rsidRPr="5C0F7F1E">
        <w:rPr>
          <w:rFonts w:cs="Arial"/>
          <w:sz w:val="22"/>
          <w:szCs w:val="22"/>
          <w:u w:val="single"/>
          <w:lang w:val="en-AU"/>
        </w:rPr>
        <w:t>must</w:t>
      </w:r>
      <w:r w:rsidRPr="5C0F7F1E">
        <w:rPr>
          <w:rFonts w:cs="Arial"/>
          <w:sz w:val="22"/>
          <w:szCs w:val="22"/>
          <w:lang w:val="en-AU"/>
        </w:rPr>
        <w:t xml:space="preserve"> be able to be realised within a budget of $150,000 so it may proceed regardless of whether other funding applications are successful. We do understand scalability </w:t>
      </w:r>
      <w:proofErr w:type="gramStart"/>
      <w:r w:rsidRPr="5C0F7F1E">
        <w:rPr>
          <w:rFonts w:cs="Arial"/>
          <w:sz w:val="22"/>
          <w:szCs w:val="22"/>
          <w:lang w:val="en-AU"/>
        </w:rPr>
        <w:t>though, and</w:t>
      </w:r>
      <w:proofErr w:type="gramEnd"/>
      <w:r w:rsidRPr="5C0F7F1E">
        <w:rPr>
          <w:rFonts w:cs="Arial"/>
          <w:sz w:val="22"/>
          <w:szCs w:val="22"/>
          <w:lang w:val="en-AU"/>
        </w:rPr>
        <w:t xml:space="preserve"> are happy to support projects with ambitious visions.</w:t>
      </w:r>
    </w:p>
    <w:p w14:paraId="3581C709" w14:textId="77777777" w:rsidR="00334634" w:rsidRPr="00DB71D8" w:rsidRDefault="00334634" w:rsidP="00334634">
      <w:pPr>
        <w:pStyle w:val="Heading2"/>
        <w:jc w:val="both"/>
        <w:rPr>
          <w:lang w:val="en-AU"/>
        </w:rPr>
      </w:pPr>
      <w:r w:rsidRPr="00DB71D8">
        <w:rPr>
          <w:lang w:val="en-AU"/>
        </w:rPr>
        <w:t xml:space="preserve">Who is this opportunity for? </w:t>
      </w:r>
    </w:p>
    <w:p w14:paraId="4EBD6B73" w14:textId="77777777" w:rsidR="00334634" w:rsidRPr="00DB71D8" w:rsidRDefault="00334634" w:rsidP="00334634">
      <w:pPr>
        <w:spacing w:after="120"/>
        <w:jc w:val="both"/>
        <w:rPr>
          <w:sz w:val="22"/>
          <w:szCs w:val="22"/>
          <w:lang w:val="en-AU"/>
        </w:rPr>
      </w:pPr>
      <w:r w:rsidRPr="00DB71D8">
        <w:rPr>
          <w:sz w:val="22"/>
          <w:szCs w:val="22"/>
          <w:lang w:val="en-AU"/>
        </w:rPr>
        <w:t xml:space="preserve">This opportunity is for established Aboriginal and/or Torres Strait Islander artists. </w:t>
      </w:r>
    </w:p>
    <w:p w14:paraId="53D00A0C" w14:textId="77777777" w:rsidR="00334634" w:rsidRPr="00DB71D8" w:rsidRDefault="00334634" w:rsidP="00334634">
      <w:pPr>
        <w:pStyle w:val="Heading2"/>
        <w:jc w:val="both"/>
        <w:rPr>
          <w:lang w:val="en-AU"/>
        </w:rPr>
      </w:pPr>
      <w:r w:rsidRPr="00DB71D8">
        <w:rPr>
          <w:lang w:val="en-AU"/>
        </w:rPr>
        <w:t>I’m excited! How do I apply?</w:t>
      </w:r>
    </w:p>
    <w:p w14:paraId="6F1E3E15" w14:textId="57F65DF6" w:rsidR="00334634" w:rsidRPr="00334634" w:rsidRDefault="00334634" w:rsidP="00334634">
      <w:pPr>
        <w:spacing w:after="120"/>
        <w:jc w:val="both"/>
        <w:rPr>
          <w:sz w:val="22"/>
          <w:szCs w:val="22"/>
          <w:lang w:val="en-AU"/>
        </w:rPr>
      </w:pPr>
      <w:r w:rsidRPr="70330401">
        <w:rPr>
          <w:sz w:val="22"/>
          <w:szCs w:val="22"/>
          <w:lang w:val="en-AU"/>
        </w:rPr>
        <w:t xml:space="preserve">That’s great! You can review the application form or submit an Expression of Interest </w:t>
      </w:r>
      <w:hyperlink r:id="rId11">
        <w:r w:rsidRPr="70330401">
          <w:rPr>
            <w:rStyle w:val="Hyperlink"/>
            <w:sz w:val="22"/>
            <w:szCs w:val="22"/>
            <w:lang w:val="en-AU"/>
          </w:rPr>
          <w:t>here</w:t>
        </w:r>
      </w:hyperlink>
      <w:r w:rsidRPr="70330401">
        <w:rPr>
          <w:sz w:val="22"/>
          <w:szCs w:val="22"/>
          <w:lang w:val="en-AU"/>
        </w:rPr>
        <w:t xml:space="preserve"> </w:t>
      </w:r>
      <w:r w:rsidRPr="0048410B">
        <w:rPr>
          <w:sz w:val="22"/>
          <w:szCs w:val="22"/>
          <w:lang w:val="en-AU"/>
        </w:rPr>
        <w:t xml:space="preserve">before 11.59pm on Sunday </w:t>
      </w:r>
      <w:r w:rsidR="0048410B" w:rsidRPr="0048410B">
        <w:rPr>
          <w:sz w:val="22"/>
          <w:szCs w:val="22"/>
          <w:lang w:val="en-AU"/>
        </w:rPr>
        <w:t>20</w:t>
      </w:r>
      <w:r w:rsidRPr="0048410B">
        <w:rPr>
          <w:sz w:val="22"/>
          <w:szCs w:val="22"/>
          <w:lang w:val="en-AU"/>
        </w:rPr>
        <w:t xml:space="preserve"> July.</w:t>
      </w:r>
    </w:p>
    <w:p w14:paraId="2A401E92" w14:textId="3D1A57F7" w:rsidR="001A3DCB" w:rsidRPr="00DB71D8" w:rsidRDefault="00B571EF" w:rsidP="004B6D78">
      <w:pPr>
        <w:pStyle w:val="Heading2"/>
        <w:jc w:val="both"/>
        <w:rPr>
          <w:lang w:val="en-AU"/>
        </w:rPr>
      </w:pPr>
      <w:r>
        <w:rPr>
          <w:lang w:val="en-AU"/>
        </w:rPr>
        <w:t>What are you looking for exactly</w:t>
      </w:r>
      <w:r w:rsidR="001A3DCB" w:rsidRPr="00DB71D8">
        <w:rPr>
          <w:lang w:val="en-AU"/>
        </w:rPr>
        <w:t>?</w:t>
      </w:r>
      <w:r>
        <w:rPr>
          <w:lang w:val="en-AU"/>
        </w:rPr>
        <w:t xml:space="preserve"> Is this </w:t>
      </w:r>
      <w:r w:rsidR="0065215B">
        <w:rPr>
          <w:lang w:val="en-AU"/>
        </w:rPr>
        <w:t>for a public sculpture?</w:t>
      </w:r>
    </w:p>
    <w:p w14:paraId="697CD49E" w14:textId="338C6BF9" w:rsidR="00FB4AF6" w:rsidRDefault="001A3DCB" w:rsidP="004B6D78">
      <w:pPr>
        <w:shd w:val="clear" w:color="auto" w:fill="FFFFFF" w:themeFill="background1"/>
        <w:spacing w:after="120"/>
        <w:jc w:val="both"/>
        <w:rPr>
          <w:sz w:val="22"/>
          <w:szCs w:val="22"/>
          <w:lang w:val="en-AU"/>
        </w:rPr>
      </w:pPr>
      <w:r w:rsidRPr="70330401">
        <w:rPr>
          <w:sz w:val="22"/>
          <w:szCs w:val="22"/>
          <w:lang w:val="en-AU"/>
        </w:rPr>
        <w:t>Good question</w:t>
      </w:r>
      <w:r w:rsidR="00B571EF">
        <w:rPr>
          <w:sz w:val="22"/>
          <w:szCs w:val="22"/>
          <w:lang w:val="en-AU"/>
        </w:rPr>
        <w:t>!</w:t>
      </w:r>
      <w:r w:rsidRPr="70330401">
        <w:rPr>
          <w:sz w:val="22"/>
          <w:szCs w:val="22"/>
          <w:lang w:val="en-AU"/>
        </w:rPr>
        <w:t xml:space="preserve"> We </w:t>
      </w:r>
      <w:r w:rsidR="0065215B">
        <w:rPr>
          <w:sz w:val="22"/>
          <w:szCs w:val="22"/>
          <w:lang w:val="en-AU"/>
        </w:rPr>
        <w:t xml:space="preserve">are looking for ideas across all artforms, inclusive of </w:t>
      </w:r>
      <w:r w:rsidR="00122869">
        <w:rPr>
          <w:sz w:val="22"/>
          <w:szCs w:val="22"/>
          <w:lang w:val="en-AU"/>
        </w:rPr>
        <w:t xml:space="preserve">visual and </w:t>
      </w:r>
      <w:r w:rsidRPr="70330401">
        <w:rPr>
          <w:sz w:val="22"/>
          <w:szCs w:val="22"/>
          <w:lang w:val="en-AU"/>
        </w:rPr>
        <w:t>public art,</w:t>
      </w:r>
      <w:r w:rsidR="00122869">
        <w:rPr>
          <w:sz w:val="22"/>
          <w:szCs w:val="22"/>
          <w:lang w:val="en-AU"/>
        </w:rPr>
        <w:t xml:space="preserve"> performance,</w:t>
      </w:r>
      <w:r w:rsidRPr="70330401">
        <w:rPr>
          <w:sz w:val="22"/>
          <w:szCs w:val="22"/>
          <w:lang w:val="en-AU"/>
        </w:rPr>
        <w:t xml:space="preserve"> </w:t>
      </w:r>
      <w:r w:rsidR="00122869">
        <w:rPr>
          <w:sz w:val="22"/>
          <w:szCs w:val="22"/>
          <w:lang w:val="en-AU"/>
        </w:rPr>
        <w:t xml:space="preserve">experimental </w:t>
      </w:r>
      <w:r w:rsidRPr="70330401">
        <w:rPr>
          <w:sz w:val="22"/>
          <w:szCs w:val="22"/>
          <w:lang w:val="en-AU"/>
        </w:rPr>
        <w:t>participatory work</w:t>
      </w:r>
      <w:r w:rsidR="00122869">
        <w:rPr>
          <w:sz w:val="22"/>
          <w:szCs w:val="22"/>
          <w:lang w:val="en-AU"/>
        </w:rPr>
        <w:t xml:space="preserve"> – </w:t>
      </w:r>
      <w:r w:rsidR="0013095B">
        <w:rPr>
          <w:sz w:val="22"/>
          <w:szCs w:val="22"/>
          <w:lang w:val="en-AU"/>
        </w:rPr>
        <w:t xml:space="preserve">whatever you can conceive of as </w:t>
      </w:r>
      <w:r w:rsidR="003F6EEF">
        <w:rPr>
          <w:sz w:val="22"/>
          <w:szCs w:val="22"/>
          <w:lang w:val="en-AU"/>
        </w:rPr>
        <w:t>art</w:t>
      </w:r>
      <w:r w:rsidR="00122869">
        <w:rPr>
          <w:sz w:val="22"/>
          <w:szCs w:val="22"/>
          <w:lang w:val="en-AU"/>
        </w:rPr>
        <w:t xml:space="preserve">, we’re interested in hearing </w:t>
      </w:r>
      <w:r w:rsidR="0013095B">
        <w:rPr>
          <w:sz w:val="22"/>
          <w:szCs w:val="22"/>
          <w:lang w:val="en-AU"/>
        </w:rPr>
        <w:t>about it!</w:t>
      </w:r>
      <w:r w:rsidR="00122869">
        <w:rPr>
          <w:sz w:val="22"/>
          <w:szCs w:val="22"/>
          <w:lang w:val="en-AU"/>
        </w:rPr>
        <w:t xml:space="preserve"> The important </w:t>
      </w:r>
      <w:r w:rsidR="00555B1C">
        <w:rPr>
          <w:sz w:val="22"/>
          <w:szCs w:val="22"/>
          <w:lang w:val="en-AU"/>
        </w:rPr>
        <w:t xml:space="preserve">thing we’re </w:t>
      </w:r>
      <w:r w:rsidR="003F6EEF">
        <w:rPr>
          <w:sz w:val="22"/>
          <w:szCs w:val="22"/>
          <w:lang w:val="en-AU"/>
        </w:rPr>
        <w:t xml:space="preserve">seeking </w:t>
      </w:r>
      <w:r w:rsidR="00555B1C">
        <w:rPr>
          <w:sz w:val="22"/>
          <w:szCs w:val="22"/>
          <w:lang w:val="en-AU"/>
        </w:rPr>
        <w:t xml:space="preserve">is ideas that </w:t>
      </w:r>
      <w:r w:rsidR="00FB4AF6">
        <w:rPr>
          <w:sz w:val="22"/>
          <w:szCs w:val="22"/>
          <w:lang w:val="en-AU"/>
        </w:rPr>
        <w:t xml:space="preserve">properly </w:t>
      </w:r>
      <w:r w:rsidR="00555B1C">
        <w:rPr>
          <w:sz w:val="22"/>
          <w:szCs w:val="22"/>
          <w:lang w:val="en-AU"/>
        </w:rPr>
        <w:t xml:space="preserve">engage with the site of Fed Square as a </w:t>
      </w:r>
      <w:r w:rsidRPr="70330401">
        <w:rPr>
          <w:sz w:val="22"/>
          <w:szCs w:val="22"/>
          <w:lang w:val="en-AU"/>
        </w:rPr>
        <w:t>public space</w:t>
      </w:r>
      <w:r w:rsidR="005E62C9">
        <w:rPr>
          <w:sz w:val="22"/>
          <w:szCs w:val="22"/>
          <w:lang w:val="en-AU"/>
        </w:rPr>
        <w:t>,</w:t>
      </w:r>
      <w:r w:rsidR="00D12061">
        <w:rPr>
          <w:sz w:val="22"/>
          <w:szCs w:val="22"/>
          <w:lang w:val="en-AU"/>
        </w:rPr>
        <w:t xml:space="preserve"> </w:t>
      </w:r>
      <w:r w:rsidR="00FB4AF6">
        <w:rPr>
          <w:sz w:val="22"/>
          <w:szCs w:val="22"/>
          <w:lang w:val="en-AU"/>
        </w:rPr>
        <w:t xml:space="preserve">and </w:t>
      </w:r>
      <w:r w:rsidR="00D12061">
        <w:rPr>
          <w:sz w:val="22"/>
          <w:szCs w:val="22"/>
          <w:lang w:val="en-AU"/>
        </w:rPr>
        <w:t xml:space="preserve">we’re </w:t>
      </w:r>
      <w:proofErr w:type="gramStart"/>
      <w:r w:rsidR="00D12061">
        <w:rPr>
          <w:sz w:val="22"/>
          <w:szCs w:val="22"/>
          <w:lang w:val="en-AU"/>
        </w:rPr>
        <w:t>really open</w:t>
      </w:r>
      <w:proofErr w:type="gramEnd"/>
      <w:r w:rsidR="00D12061">
        <w:rPr>
          <w:sz w:val="22"/>
          <w:szCs w:val="22"/>
          <w:lang w:val="en-AU"/>
        </w:rPr>
        <w:t xml:space="preserve"> to ideas for how this can be achieved. </w:t>
      </w:r>
      <w:r w:rsidR="00714444">
        <w:rPr>
          <w:sz w:val="22"/>
          <w:szCs w:val="22"/>
          <w:lang w:val="en-AU"/>
        </w:rPr>
        <w:t>But t</w:t>
      </w:r>
      <w:r w:rsidR="00714444" w:rsidRPr="00DB71D8">
        <w:rPr>
          <w:sz w:val="22"/>
          <w:szCs w:val="22"/>
          <w:lang w:val="en-AU"/>
        </w:rPr>
        <w:t xml:space="preserve">he </w:t>
      </w:r>
      <w:r w:rsidR="00714444">
        <w:rPr>
          <w:sz w:val="22"/>
          <w:szCs w:val="22"/>
          <w:lang w:val="en-AU"/>
        </w:rPr>
        <w:t xml:space="preserve">work </w:t>
      </w:r>
      <w:r w:rsidR="00714444" w:rsidRPr="00DB71D8">
        <w:rPr>
          <w:sz w:val="22"/>
          <w:szCs w:val="22"/>
          <w:lang w:val="en-AU"/>
        </w:rPr>
        <w:t>can take any form</w:t>
      </w:r>
      <w:r w:rsidR="00714444">
        <w:rPr>
          <w:sz w:val="22"/>
          <w:szCs w:val="22"/>
          <w:lang w:val="en-AU"/>
        </w:rPr>
        <w:t>; i</w:t>
      </w:r>
      <w:r w:rsidR="00714444" w:rsidRPr="00DB71D8">
        <w:rPr>
          <w:sz w:val="22"/>
          <w:szCs w:val="22"/>
          <w:lang w:val="en-AU"/>
        </w:rPr>
        <w:t>t might be a</w:t>
      </w:r>
      <w:r w:rsidR="00042F6B">
        <w:rPr>
          <w:sz w:val="22"/>
          <w:szCs w:val="22"/>
          <w:lang w:val="en-AU"/>
        </w:rPr>
        <w:t>n interactive</w:t>
      </w:r>
      <w:r w:rsidR="00714444" w:rsidRPr="00DB71D8">
        <w:rPr>
          <w:sz w:val="22"/>
          <w:szCs w:val="22"/>
          <w:lang w:val="en-AU"/>
        </w:rPr>
        <w:t xml:space="preserve"> sculpture that is visible for the </w:t>
      </w:r>
      <w:r w:rsidR="00714444">
        <w:rPr>
          <w:sz w:val="22"/>
          <w:szCs w:val="22"/>
          <w:lang w:val="en-AU"/>
        </w:rPr>
        <w:t xml:space="preserve">full 20 </w:t>
      </w:r>
      <w:r w:rsidR="00714444" w:rsidRPr="00DB71D8">
        <w:rPr>
          <w:sz w:val="22"/>
          <w:szCs w:val="22"/>
          <w:lang w:val="en-AU"/>
        </w:rPr>
        <w:t xml:space="preserve">days of the </w:t>
      </w:r>
      <w:proofErr w:type="gramStart"/>
      <w:r w:rsidR="00714444">
        <w:rPr>
          <w:sz w:val="22"/>
          <w:szCs w:val="22"/>
          <w:lang w:val="en-AU"/>
        </w:rPr>
        <w:t>F</w:t>
      </w:r>
      <w:r w:rsidR="00714444" w:rsidRPr="00DB71D8">
        <w:rPr>
          <w:sz w:val="22"/>
          <w:szCs w:val="22"/>
          <w:lang w:val="en-AU"/>
        </w:rPr>
        <w:t>estival</w:t>
      </w:r>
      <w:proofErr w:type="gramEnd"/>
      <w:r w:rsidR="00714444">
        <w:rPr>
          <w:sz w:val="22"/>
          <w:szCs w:val="22"/>
          <w:lang w:val="en-AU"/>
        </w:rPr>
        <w:t>,</w:t>
      </w:r>
      <w:r w:rsidR="00714444" w:rsidRPr="00DB71D8">
        <w:rPr>
          <w:sz w:val="22"/>
          <w:szCs w:val="22"/>
          <w:lang w:val="en-AU"/>
        </w:rPr>
        <w:t xml:space="preserve"> a one-off performance</w:t>
      </w:r>
      <w:r w:rsidR="00042F6B">
        <w:rPr>
          <w:sz w:val="22"/>
          <w:szCs w:val="22"/>
          <w:lang w:val="en-AU"/>
        </w:rPr>
        <w:t xml:space="preserve"> of enormous scale</w:t>
      </w:r>
      <w:r w:rsidR="00714444">
        <w:rPr>
          <w:sz w:val="22"/>
          <w:szCs w:val="22"/>
          <w:lang w:val="en-AU"/>
        </w:rPr>
        <w:t>, or anything in-between</w:t>
      </w:r>
      <w:r w:rsidR="00714444" w:rsidRPr="00DB71D8">
        <w:rPr>
          <w:sz w:val="22"/>
          <w:szCs w:val="22"/>
          <w:lang w:val="en-AU"/>
        </w:rPr>
        <w:t xml:space="preserve">. </w:t>
      </w:r>
      <w:r w:rsidR="00714444">
        <w:rPr>
          <w:sz w:val="22"/>
          <w:szCs w:val="22"/>
          <w:lang w:val="en-AU"/>
        </w:rPr>
        <w:t xml:space="preserve">So long as it </w:t>
      </w:r>
      <w:r w:rsidRPr="70330401">
        <w:rPr>
          <w:sz w:val="22"/>
          <w:szCs w:val="22"/>
          <w:lang w:val="en-AU"/>
        </w:rPr>
        <w:t xml:space="preserve">engages the people of Melbourne </w:t>
      </w:r>
      <w:r w:rsidR="00714444">
        <w:rPr>
          <w:sz w:val="22"/>
          <w:szCs w:val="22"/>
          <w:lang w:val="en-AU"/>
        </w:rPr>
        <w:t xml:space="preserve">and </w:t>
      </w:r>
      <w:r w:rsidR="005F1D37">
        <w:rPr>
          <w:sz w:val="22"/>
          <w:szCs w:val="22"/>
          <w:lang w:val="en-AU"/>
        </w:rPr>
        <w:t>draw</w:t>
      </w:r>
      <w:r w:rsidR="00714444">
        <w:rPr>
          <w:sz w:val="22"/>
          <w:szCs w:val="22"/>
          <w:lang w:val="en-AU"/>
        </w:rPr>
        <w:t>s</w:t>
      </w:r>
      <w:r w:rsidR="005F1D37">
        <w:rPr>
          <w:sz w:val="22"/>
          <w:szCs w:val="22"/>
          <w:lang w:val="en-AU"/>
        </w:rPr>
        <w:t xml:space="preserve"> them into </w:t>
      </w:r>
      <w:r w:rsidR="00714399">
        <w:rPr>
          <w:sz w:val="22"/>
          <w:szCs w:val="22"/>
          <w:lang w:val="en-AU"/>
        </w:rPr>
        <w:t xml:space="preserve">this </w:t>
      </w:r>
      <w:r w:rsidR="00DB5208">
        <w:rPr>
          <w:sz w:val="22"/>
          <w:szCs w:val="22"/>
          <w:lang w:val="en-AU"/>
        </w:rPr>
        <w:t>public space</w:t>
      </w:r>
      <w:r w:rsidR="00714444">
        <w:rPr>
          <w:sz w:val="22"/>
          <w:szCs w:val="22"/>
          <w:lang w:val="en-AU"/>
        </w:rPr>
        <w:t>, w</w:t>
      </w:r>
      <w:r w:rsidR="00FB4AF6" w:rsidRPr="00DB71D8">
        <w:rPr>
          <w:sz w:val="22"/>
          <w:szCs w:val="22"/>
          <w:lang w:val="en-AU"/>
        </w:rPr>
        <w:t xml:space="preserve">e </w:t>
      </w:r>
      <w:r w:rsidR="00714444">
        <w:rPr>
          <w:sz w:val="22"/>
          <w:szCs w:val="22"/>
          <w:lang w:val="en-AU"/>
        </w:rPr>
        <w:t>want to hear about it!</w:t>
      </w:r>
    </w:p>
    <w:p w14:paraId="3455112F" w14:textId="018B27A7" w:rsidR="4CED59D1" w:rsidRDefault="00DF040D" w:rsidP="70330401">
      <w:pPr>
        <w:pStyle w:val="Heading2"/>
        <w:jc w:val="both"/>
        <w:rPr>
          <w:lang w:val="en-AU"/>
        </w:rPr>
      </w:pPr>
      <w:r>
        <w:rPr>
          <w:lang w:val="en-AU"/>
        </w:rPr>
        <w:lastRenderedPageBreak/>
        <w:t>Where in Fed Square can my outcome be?</w:t>
      </w:r>
    </w:p>
    <w:p w14:paraId="7CBB9486" w14:textId="2A927F1A" w:rsidR="00FD471B" w:rsidRDefault="00DF040D" w:rsidP="70330401">
      <w:pPr>
        <w:spacing w:after="120"/>
        <w:jc w:val="both"/>
        <w:rPr>
          <w:sz w:val="22"/>
          <w:szCs w:val="22"/>
          <w:lang w:val="en-AU"/>
        </w:rPr>
      </w:pPr>
      <w:r w:rsidRPr="5C0F7F1E">
        <w:rPr>
          <w:sz w:val="22"/>
          <w:szCs w:val="22"/>
          <w:lang w:val="en-AU"/>
        </w:rPr>
        <w:t>Conceivabl</w:t>
      </w:r>
      <w:r w:rsidR="007264F8" w:rsidRPr="5C0F7F1E">
        <w:rPr>
          <w:sz w:val="22"/>
          <w:szCs w:val="22"/>
          <w:lang w:val="en-AU"/>
        </w:rPr>
        <w:t>y</w:t>
      </w:r>
      <w:r w:rsidRPr="5C0F7F1E">
        <w:rPr>
          <w:sz w:val="22"/>
          <w:szCs w:val="22"/>
          <w:lang w:val="en-AU"/>
        </w:rPr>
        <w:t xml:space="preserve"> anywhere</w:t>
      </w:r>
      <w:r w:rsidR="00E3393E" w:rsidRPr="5C0F7F1E">
        <w:rPr>
          <w:sz w:val="22"/>
          <w:szCs w:val="22"/>
          <w:lang w:val="en-AU"/>
        </w:rPr>
        <w:t>!</w:t>
      </w:r>
      <w:r w:rsidR="4CED59D1" w:rsidRPr="5C0F7F1E">
        <w:rPr>
          <w:sz w:val="22"/>
          <w:szCs w:val="22"/>
          <w:lang w:val="en-AU"/>
        </w:rPr>
        <w:t xml:space="preserve"> </w:t>
      </w:r>
      <w:r w:rsidR="00CA330B" w:rsidRPr="5C0F7F1E">
        <w:rPr>
          <w:sz w:val="22"/>
          <w:szCs w:val="22"/>
          <w:lang w:val="en-AU"/>
        </w:rPr>
        <w:t xml:space="preserve">You can look at the </w:t>
      </w:r>
      <w:hyperlink r:id="rId12">
        <w:r w:rsidR="00CA330B" w:rsidRPr="5C0F7F1E">
          <w:rPr>
            <w:rStyle w:val="Hyperlink"/>
            <w:sz w:val="22"/>
            <w:szCs w:val="22"/>
            <w:lang w:val="en-AU"/>
          </w:rPr>
          <w:t>Fed Square map</w:t>
        </w:r>
      </w:hyperlink>
      <w:r w:rsidR="00CA330B" w:rsidRPr="5C0F7F1E">
        <w:rPr>
          <w:sz w:val="22"/>
          <w:szCs w:val="22"/>
          <w:lang w:val="en-AU"/>
        </w:rPr>
        <w:t xml:space="preserve"> or visit in person to explore options. </w:t>
      </w:r>
      <w:r w:rsidR="00665B8E" w:rsidRPr="5C0F7F1E">
        <w:rPr>
          <w:sz w:val="22"/>
          <w:szCs w:val="22"/>
          <w:lang w:val="en-AU"/>
        </w:rPr>
        <w:t xml:space="preserve">But </w:t>
      </w:r>
      <w:r w:rsidR="00C64403" w:rsidRPr="5C0F7F1E">
        <w:rPr>
          <w:sz w:val="22"/>
          <w:szCs w:val="22"/>
          <w:lang w:val="en-AU"/>
        </w:rPr>
        <w:t xml:space="preserve">this is a high-profile major work, so </w:t>
      </w:r>
      <w:r w:rsidR="00665B8E" w:rsidRPr="5C0F7F1E">
        <w:rPr>
          <w:sz w:val="22"/>
          <w:szCs w:val="22"/>
          <w:lang w:val="en-AU"/>
        </w:rPr>
        <w:t xml:space="preserve">think about that idea of “impact” – if your work is tucked away in a corner and nobody knows it’s happening, </w:t>
      </w:r>
      <w:r w:rsidR="00FD471B" w:rsidRPr="5C0F7F1E">
        <w:rPr>
          <w:sz w:val="22"/>
          <w:szCs w:val="22"/>
          <w:lang w:val="en-AU"/>
        </w:rPr>
        <w:t xml:space="preserve">would it be considered </w:t>
      </w:r>
      <w:r w:rsidR="00C64403" w:rsidRPr="5C0F7F1E">
        <w:rPr>
          <w:sz w:val="22"/>
          <w:szCs w:val="22"/>
          <w:lang w:val="en-AU"/>
        </w:rPr>
        <w:t>of high impact?</w:t>
      </w:r>
      <w:r w:rsidR="007264F8" w:rsidRPr="5C0F7F1E">
        <w:rPr>
          <w:sz w:val="22"/>
          <w:szCs w:val="22"/>
          <w:lang w:val="en-AU"/>
        </w:rPr>
        <w:t xml:space="preserve"> </w:t>
      </w:r>
      <w:r w:rsidR="00C025AF" w:rsidRPr="5C0F7F1E">
        <w:rPr>
          <w:sz w:val="22"/>
          <w:szCs w:val="22"/>
          <w:lang w:val="en-AU"/>
        </w:rPr>
        <w:t>An obvious way to draw profile is to do it in a big visible way in the centre of the square – but there are other ideas for how to be an unmissable event in public space, and we’re keen to hear about them all.</w:t>
      </w:r>
    </w:p>
    <w:p w14:paraId="139B86BB" w14:textId="56C916D4" w:rsidR="00F44EE0" w:rsidRDefault="001168A4" w:rsidP="70330401">
      <w:pPr>
        <w:spacing w:after="120"/>
        <w:jc w:val="both"/>
        <w:rPr>
          <w:sz w:val="22"/>
          <w:szCs w:val="22"/>
          <w:lang w:val="en-AU"/>
        </w:rPr>
      </w:pPr>
      <w:r>
        <w:rPr>
          <w:sz w:val="22"/>
          <w:szCs w:val="22"/>
          <w:lang w:val="en-AU"/>
        </w:rPr>
        <w:t>And of course, alongside impact, make sure you’re continuing to t</w:t>
      </w:r>
      <w:r w:rsidR="00DF040D">
        <w:rPr>
          <w:sz w:val="22"/>
          <w:szCs w:val="22"/>
          <w:lang w:val="en-AU"/>
        </w:rPr>
        <w:t xml:space="preserve">hink about how your idea can best </w:t>
      </w:r>
      <w:r w:rsidR="4CED59D1" w:rsidRPr="70330401">
        <w:rPr>
          <w:sz w:val="22"/>
          <w:szCs w:val="22"/>
          <w:lang w:val="en-AU"/>
        </w:rPr>
        <w:t xml:space="preserve">respond to </w:t>
      </w:r>
      <w:r>
        <w:rPr>
          <w:sz w:val="22"/>
          <w:szCs w:val="22"/>
          <w:lang w:val="en-AU"/>
        </w:rPr>
        <w:t xml:space="preserve">Fed Square as a </w:t>
      </w:r>
      <w:r w:rsidR="4CED59D1" w:rsidRPr="70330401">
        <w:rPr>
          <w:sz w:val="22"/>
          <w:szCs w:val="22"/>
          <w:lang w:val="en-AU"/>
        </w:rPr>
        <w:t>site</w:t>
      </w:r>
      <w:r w:rsidR="00F44EE0">
        <w:rPr>
          <w:sz w:val="22"/>
          <w:szCs w:val="22"/>
          <w:lang w:val="en-AU"/>
        </w:rPr>
        <w:t xml:space="preserve">. If you need any guidance on where Fed Square starts and ends, please </w:t>
      </w:r>
      <w:r w:rsidR="00AA3D7A">
        <w:rPr>
          <w:sz w:val="22"/>
          <w:szCs w:val="22"/>
          <w:lang w:val="en-AU"/>
        </w:rPr>
        <w:t xml:space="preserve">get in touch! </w:t>
      </w:r>
    </w:p>
    <w:p w14:paraId="7B652080" w14:textId="73F437C9" w:rsidR="4CED59D1" w:rsidRDefault="00AA3D7A" w:rsidP="70330401">
      <w:pPr>
        <w:spacing w:after="120"/>
        <w:jc w:val="both"/>
        <w:rPr>
          <w:sz w:val="22"/>
          <w:szCs w:val="22"/>
          <w:lang w:val="en-AU"/>
        </w:rPr>
      </w:pPr>
      <w:r>
        <w:rPr>
          <w:sz w:val="22"/>
          <w:szCs w:val="22"/>
          <w:lang w:val="en-AU"/>
        </w:rPr>
        <w:t xml:space="preserve">And last but </w:t>
      </w:r>
      <w:proofErr w:type="gramStart"/>
      <w:r>
        <w:rPr>
          <w:sz w:val="22"/>
          <w:szCs w:val="22"/>
          <w:lang w:val="en-AU"/>
        </w:rPr>
        <w:t>definitely not</w:t>
      </w:r>
      <w:proofErr w:type="gramEnd"/>
      <w:r>
        <w:rPr>
          <w:sz w:val="22"/>
          <w:szCs w:val="22"/>
          <w:lang w:val="en-AU"/>
        </w:rPr>
        <w:t xml:space="preserve"> least, please consider </w:t>
      </w:r>
      <w:r w:rsidR="00757CAF">
        <w:rPr>
          <w:sz w:val="22"/>
          <w:szCs w:val="22"/>
          <w:lang w:val="en-AU"/>
        </w:rPr>
        <w:t xml:space="preserve">best practice </w:t>
      </w:r>
      <w:r>
        <w:rPr>
          <w:sz w:val="22"/>
          <w:szCs w:val="22"/>
          <w:lang w:val="en-AU"/>
        </w:rPr>
        <w:t xml:space="preserve">audience accessibility when considering the </w:t>
      </w:r>
      <w:r w:rsidR="00A944D5">
        <w:rPr>
          <w:sz w:val="22"/>
          <w:szCs w:val="22"/>
          <w:lang w:val="en-AU"/>
        </w:rPr>
        <w:t xml:space="preserve">space </w:t>
      </w:r>
      <w:r>
        <w:rPr>
          <w:sz w:val="22"/>
          <w:szCs w:val="22"/>
          <w:lang w:val="en-AU"/>
        </w:rPr>
        <w:t xml:space="preserve">your work </w:t>
      </w:r>
      <w:r w:rsidR="00A944D5">
        <w:rPr>
          <w:sz w:val="22"/>
          <w:szCs w:val="22"/>
          <w:lang w:val="en-AU"/>
        </w:rPr>
        <w:t>will be situated in.</w:t>
      </w:r>
    </w:p>
    <w:p w14:paraId="784DC9F6" w14:textId="77777777" w:rsidR="00215DE7" w:rsidRPr="00DB71D8" w:rsidRDefault="00215DE7" w:rsidP="004B6D78">
      <w:pPr>
        <w:pStyle w:val="Heading2"/>
        <w:jc w:val="both"/>
        <w:rPr>
          <w:lang w:val="en-AU"/>
        </w:rPr>
      </w:pPr>
      <w:r w:rsidRPr="00DB71D8">
        <w:rPr>
          <w:lang w:val="en-AU"/>
        </w:rPr>
        <w:t xml:space="preserve">What is the application process? </w:t>
      </w:r>
    </w:p>
    <w:p w14:paraId="1705684B" w14:textId="6D2F893B" w:rsidR="00D60D97" w:rsidRDefault="00215DE7" w:rsidP="004B6D78">
      <w:pPr>
        <w:spacing w:after="120"/>
        <w:jc w:val="both"/>
        <w:rPr>
          <w:sz w:val="22"/>
          <w:szCs w:val="22"/>
          <w:lang w:val="en-AU"/>
        </w:rPr>
      </w:pPr>
      <w:r w:rsidRPr="00DB71D8">
        <w:rPr>
          <w:sz w:val="22"/>
          <w:szCs w:val="22"/>
          <w:lang w:val="en-AU"/>
        </w:rPr>
        <w:t xml:space="preserve">It’s a </w:t>
      </w:r>
      <w:r w:rsidR="00D60D97">
        <w:rPr>
          <w:sz w:val="22"/>
          <w:szCs w:val="22"/>
          <w:lang w:val="en-AU"/>
        </w:rPr>
        <w:t>three</w:t>
      </w:r>
      <w:r w:rsidRPr="00DB71D8">
        <w:rPr>
          <w:sz w:val="22"/>
          <w:szCs w:val="22"/>
          <w:lang w:val="en-AU"/>
        </w:rPr>
        <w:t>-stage process</w:t>
      </w:r>
      <w:r w:rsidR="001777AA">
        <w:rPr>
          <w:sz w:val="22"/>
          <w:szCs w:val="22"/>
          <w:lang w:val="en-AU"/>
        </w:rPr>
        <w:t>, and we’re keen to help and guide you every step of the way</w:t>
      </w:r>
      <w:r w:rsidR="00D60D97">
        <w:rPr>
          <w:sz w:val="22"/>
          <w:szCs w:val="22"/>
          <w:lang w:val="en-AU"/>
        </w:rPr>
        <w:t>:</w:t>
      </w:r>
      <w:r w:rsidRPr="00DB71D8">
        <w:rPr>
          <w:sz w:val="22"/>
          <w:szCs w:val="22"/>
          <w:lang w:val="en-AU"/>
        </w:rPr>
        <w:t xml:space="preserve"> </w:t>
      </w:r>
    </w:p>
    <w:p w14:paraId="5B49D6E1" w14:textId="3A15E3F5" w:rsidR="00215DE7" w:rsidRPr="00DB71D8" w:rsidRDefault="00215DE7" w:rsidP="004B6D78">
      <w:pPr>
        <w:spacing w:after="120"/>
        <w:jc w:val="both"/>
        <w:rPr>
          <w:sz w:val="22"/>
          <w:szCs w:val="22"/>
          <w:lang w:val="en-AU"/>
        </w:rPr>
      </w:pPr>
      <w:r w:rsidRPr="00DB71D8">
        <w:rPr>
          <w:sz w:val="22"/>
          <w:szCs w:val="22"/>
          <w:lang w:val="en-AU"/>
        </w:rPr>
        <w:t xml:space="preserve">First, there is the </w:t>
      </w:r>
      <w:hyperlink r:id="rId13" w:history="1">
        <w:r w:rsidR="005547DB" w:rsidRPr="001777AA">
          <w:rPr>
            <w:rStyle w:val="Hyperlink"/>
            <w:sz w:val="22"/>
            <w:szCs w:val="22"/>
            <w:lang w:val="en-AU"/>
          </w:rPr>
          <w:t>EOI</w:t>
        </w:r>
        <w:r w:rsidR="004818BC" w:rsidRPr="001777AA">
          <w:rPr>
            <w:rStyle w:val="Hyperlink"/>
            <w:sz w:val="22"/>
            <w:szCs w:val="22"/>
            <w:lang w:val="en-AU"/>
          </w:rPr>
          <w:t xml:space="preserve"> form</w:t>
        </w:r>
      </w:hyperlink>
      <w:r w:rsidRPr="00DB71D8">
        <w:rPr>
          <w:sz w:val="22"/>
          <w:szCs w:val="22"/>
          <w:lang w:val="en-AU"/>
        </w:rPr>
        <w:t>. Th</w:t>
      </w:r>
      <w:r w:rsidR="00706C05" w:rsidRPr="00DB71D8">
        <w:rPr>
          <w:sz w:val="22"/>
          <w:szCs w:val="22"/>
          <w:lang w:val="en-AU"/>
        </w:rPr>
        <w:t xml:space="preserve">is </w:t>
      </w:r>
      <w:r w:rsidRPr="00DB71D8">
        <w:rPr>
          <w:sz w:val="22"/>
          <w:szCs w:val="22"/>
          <w:lang w:val="en-AU"/>
        </w:rPr>
        <w:t xml:space="preserve">aims to be streamlined and artist-friendly and to encourage applications from diverse artists and creatives. </w:t>
      </w:r>
      <w:r w:rsidR="00D60D97">
        <w:rPr>
          <w:sz w:val="22"/>
          <w:szCs w:val="22"/>
          <w:lang w:val="en-AU"/>
        </w:rPr>
        <w:t xml:space="preserve">The focus </w:t>
      </w:r>
      <w:r w:rsidR="007E2CC4">
        <w:rPr>
          <w:sz w:val="22"/>
          <w:szCs w:val="22"/>
          <w:lang w:val="en-AU"/>
        </w:rPr>
        <w:t xml:space="preserve">here </w:t>
      </w:r>
      <w:r w:rsidR="00D60D97">
        <w:rPr>
          <w:sz w:val="22"/>
          <w:szCs w:val="22"/>
          <w:lang w:val="en-AU"/>
        </w:rPr>
        <w:t>is your creative idea.</w:t>
      </w:r>
    </w:p>
    <w:p w14:paraId="709A1663" w14:textId="5798338C" w:rsidR="000E3994" w:rsidRPr="00DB71D8" w:rsidRDefault="00706C05" w:rsidP="004B6D78">
      <w:pPr>
        <w:spacing w:before="120" w:after="120"/>
        <w:jc w:val="both"/>
        <w:rPr>
          <w:sz w:val="22"/>
          <w:szCs w:val="22"/>
          <w:lang w:val="en-AU"/>
        </w:rPr>
      </w:pPr>
      <w:r w:rsidRPr="00DB71D8">
        <w:rPr>
          <w:sz w:val="22"/>
          <w:szCs w:val="22"/>
          <w:lang w:val="en-AU"/>
        </w:rPr>
        <w:t>A handful of a</w:t>
      </w:r>
      <w:r w:rsidR="00DF2ABE" w:rsidRPr="00DB71D8">
        <w:rPr>
          <w:sz w:val="22"/>
          <w:szCs w:val="22"/>
          <w:lang w:val="en-AU"/>
        </w:rPr>
        <w:t xml:space="preserve">pplicants will then be invited to have a conversation with </w:t>
      </w:r>
      <w:r w:rsidR="00D60D97">
        <w:rPr>
          <w:sz w:val="22"/>
          <w:szCs w:val="22"/>
          <w:lang w:val="en-AU"/>
        </w:rPr>
        <w:t xml:space="preserve">Fed Square and </w:t>
      </w:r>
      <w:r w:rsidR="00F01DD0">
        <w:rPr>
          <w:sz w:val="22"/>
          <w:szCs w:val="22"/>
          <w:lang w:val="en-AU"/>
        </w:rPr>
        <w:t xml:space="preserve">Melbourne </w:t>
      </w:r>
      <w:r w:rsidR="00DF2ABE" w:rsidRPr="00DB71D8">
        <w:rPr>
          <w:sz w:val="22"/>
          <w:szCs w:val="22"/>
          <w:lang w:val="en-AU"/>
        </w:rPr>
        <w:t>Fringe</w:t>
      </w:r>
      <w:r w:rsidR="000C0FAD">
        <w:rPr>
          <w:sz w:val="22"/>
          <w:szCs w:val="22"/>
          <w:lang w:val="en-AU"/>
        </w:rPr>
        <w:t xml:space="preserve"> </w:t>
      </w:r>
      <w:r w:rsidR="003A53B9">
        <w:rPr>
          <w:sz w:val="22"/>
          <w:szCs w:val="22"/>
          <w:lang w:val="en-AU"/>
        </w:rPr>
        <w:t xml:space="preserve">and </w:t>
      </w:r>
      <w:r w:rsidR="00754B49">
        <w:rPr>
          <w:sz w:val="22"/>
          <w:szCs w:val="22"/>
          <w:lang w:val="en-AU"/>
        </w:rPr>
        <w:t xml:space="preserve">will </w:t>
      </w:r>
      <w:r w:rsidR="00DF2ABE" w:rsidRPr="00DB71D8">
        <w:rPr>
          <w:sz w:val="22"/>
          <w:szCs w:val="22"/>
          <w:lang w:val="en-AU"/>
        </w:rPr>
        <w:t>be asked to provide some more detail</w:t>
      </w:r>
      <w:r w:rsidR="000C0FAD">
        <w:rPr>
          <w:sz w:val="22"/>
          <w:szCs w:val="22"/>
          <w:lang w:val="en-AU"/>
        </w:rPr>
        <w:t>s</w:t>
      </w:r>
      <w:r w:rsidR="00DF2ABE" w:rsidRPr="00DB71D8">
        <w:rPr>
          <w:sz w:val="22"/>
          <w:szCs w:val="22"/>
          <w:lang w:val="en-AU"/>
        </w:rPr>
        <w:t xml:space="preserve"> about </w:t>
      </w:r>
      <w:r w:rsidR="003A53B9">
        <w:rPr>
          <w:sz w:val="22"/>
          <w:szCs w:val="22"/>
          <w:lang w:val="en-AU"/>
        </w:rPr>
        <w:t xml:space="preserve">their </w:t>
      </w:r>
      <w:r w:rsidR="00BE0ECA" w:rsidRPr="00DB71D8">
        <w:rPr>
          <w:sz w:val="22"/>
          <w:szCs w:val="22"/>
          <w:lang w:val="en-AU"/>
        </w:rPr>
        <w:t>project</w:t>
      </w:r>
      <w:r w:rsidR="003A53B9">
        <w:rPr>
          <w:sz w:val="22"/>
          <w:szCs w:val="22"/>
          <w:lang w:val="en-AU"/>
        </w:rPr>
        <w:t>s,</w:t>
      </w:r>
      <w:r w:rsidR="000C0FAD">
        <w:rPr>
          <w:sz w:val="22"/>
          <w:szCs w:val="22"/>
          <w:lang w:val="en-AU"/>
        </w:rPr>
        <w:t xml:space="preserve"> such as </w:t>
      </w:r>
      <w:r w:rsidR="003A53B9">
        <w:rPr>
          <w:sz w:val="22"/>
          <w:szCs w:val="22"/>
          <w:lang w:val="en-AU"/>
        </w:rPr>
        <w:t xml:space="preserve">a </w:t>
      </w:r>
      <w:r w:rsidR="000C0FAD">
        <w:rPr>
          <w:sz w:val="22"/>
          <w:szCs w:val="22"/>
          <w:lang w:val="en-AU"/>
        </w:rPr>
        <w:t>detailed budget</w:t>
      </w:r>
      <w:r w:rsidR="00215DE7" w:rsidRPr="00DB71D8">
        <w:rPr>
          <w:sz w:val="22"/>
          <w:szCs w:val="22"/>
          <w:lang w:val="en-AU"/>
        </w:rPr>
        <w:t>.</w:t>
      </w:r>
      <w:r w:rsidR="000C0FAD">
        <w:rPr>
          <w:sz w:val="22"/>
          <w:szCs w:val="22"/>
          <w:lang w:val="en-AU"/>
        </w:rPr>
        <w:t xml:space="preserve"> The focus on this stage </w:t>
      </w:r>
      <w:r w:rsidR="003A53B9">
        <w:rPr>
          <w:sz w:val="22"/>
          <w:szCs w:val="22"/>
          <w:lang w:val="en-AU"/>
        </w:rPr>
        <w:t xml:space="preserve">is </w:t>
      </w:r>
      <w:r w:rsidR="00754B49">
        <w:rPr>
          <w:sz w:val="22"/>
          <w:szCs w:val="22"/>
          <w:lang w:val="en-AU"/>
        </w:rPr>
        <w:t xml:space="preserve">split between diving deeper into your creative idea while also considering </w:t>
      </w:r>
      <w:r w:rsidR="000C0FAD">
        <w:rPr>
          <w:sz w:val="22"/>
          <w:szCs w:val="22"/>
          <w:lang w:val="en-AU"/>
        </w:rPr>
        <w:t xml:space="preserve">whether </w:t>
      </w:r>
      <w:r w:rsidR="00754B49">
        <w:rPr>
          <w:sz w:val="22"/>
          <w:szCs w:val="22"/>
          <w:lang w:val="en-AU"/>
        </w:rPr>
        <w:t xml:space="preserve">it’s </w:t>
      </w:r>
      <w:r w:rsidR="000C0FAD">
        <w:rPr>
          <w:sz w:val="22"/>
          <w:szCs w:val="22"/>
          <w:lang w:val="en-AU"/>
        </w:rPr>
        <w:t>possible within the budget</w:t>
      </w:r>
      <w:r w:rsidR="00754B49">
        <w:rPr>
          <w:sz w:val="22"/>
          <w:szCs w:val="22"/>
          <w:lang w:val="en-AU"/>
        </w:rPr>
        <w:t xml:space="preserve"> and whether you have the expertise on your team to </w:t>
      </w:r>
      <w:r w:rsidR="0059002B">
        <w:rPr>
          <w:sz w:val="22"/>
          <w:szCs w:val="22"/>
          <w:lang w:val="en-AU"/>
        </w:rPr>
        <w:t>deliver all the tricky bits and pieces.</w:t>
      </w:r>
    </w:p>
    <w:p w14:paraId="3AC560F6" w14:textId="04B4A598" w:rsidR="00215DE7" w:rsidRPr="00DB71D8" w:rsidRDefault="0059002B" w:rsidP="66072C82">
      <w:pPr>
        <w:spacing w:before="120" w:after="120"/>
        <w:jc w:val="both"/>
        <w:rPr>
          <w:sz w:val="22"/>
          <w:szCs w:val="22"/>
        </w:rPr>
      </w:pPr>
      <w:r>
        <w:rPr>
          <w:sz w:val="22"/>
          <w:szCs w:val="22"/>
        </w:rPr>
        <w:t xml:space="preserve">One or two applicants </w:t>
      </w:r>
      <w:r w:rsidR="000E3994" w:rsidRPr="66072C82">
        <w:rPr>
          <w:sz w:val="22"/>
          <w:szCs w:val="22"/>
        </w:rPr>
        <w:t>will then be chosen</w:t>
      </w:r>
      <w:r>
        <w:rPr>
          <w:sz w:val="22"/>
          <w:szCs w:val="22"/>
        </w:rPr>
        <w:t xml:space="preserve"> to </w:t>
      </w:r>
      <w:r w:rsidR="003F3CE8">
        <w:rPr>
          <w:sz w:val="22"/>
          <w:szCs w:val="22"/>
        </w:rPr>
        <w:t xml:space="preserve">receive a small amount of funding to carry out a </w:t>
      </w:r>
      <w:r w:rsidR="003A53B9">
        <w:rPr>
          <w:sz w:val="22"/>
          <w:szCs w:val="22"/>
        </w:rPr>
        <w:t xml:space="preserve">detailed </w:t>
      </w:r>
      <w:r w:rsidR="003F3CE8">
        <w:rPr>
          <w:sz w:val="22"/>
          <w:szCs w:val="22"/>
        </w:rPr>
        <w:t xml:space="preserve">scoping of their </w:t>
      </w:r>
      <w:r w:rsidR="003A53B9">
        <w:rPr>
          <w:sz w:val="22"/>
          <w:szCs w:val="22"/>
        </w:rPr>
        <w:t xml:space="preserve">proposal and develop it into a full project pitch. We’ll support you through this process, at the conclusion of which we </w:t>
      </w:r>
      <w:r w:rsidR="00215DE7" w:rsidRPr="66072C82">
        <w:rPr>
          <w:sz w:val="22"/>
          <w:szCs w:val="22"/>
        </w:rPr>
        <w:t xml:space="preserve">will </w:t>
      </w:r>
      <w:r w:rsidR="003A53B9">
        <w:rPr>
          <w:sz w:val="22"/>
          <w:szCs w:val="22"/>
        </w:rPr>
        <w:t xml:space="preserve">offer one </w:t>
      </w:r>
      <w:r w:rsidR="00215DE7" w:rsidRPr="66072C82">
        <w:rPr>
          <w:sz w:val="22"/>
          <w:szCs w:val="22"/>
        </w:rPr>
        <w:t>project</w:t>
      </w:r>
      <w:r w:rsidR="00AF353A" w:rsidRPr="66072C82">
        <w:rPr>
          <w:sz w:val="22"/>
          <w:szCs w:val="22"/>
        </w:rPr>
        <w:t xml:space="preserve"> </w:t>
      </w:r>
      <w:r w:rsidR="003A53B9">
        <w:rPr>
          <w:sz w:val="22"/>
          <w:szCs w:val="22"/>
        </w:rPr>
        <w:t xml:space="preserve">the $150k commission to </w:t>
      </w:r>
      <w:r w:rsidR="00DB0922">
        <w:rPr>
          <w:sz w:val="22"/>
          <w:szCs w:val="22"/>
        </w:rPr>
        <w:t xml:space="preserve">develop </w:t>
      </w:r>
      <w:r w:rsidR="00334634">
        <w:rPr>
          <w:sz w:val="22"/>
          <w:szCs w:val="22"/>
        </w:rPr>
        <w:t xml:space="preserve">and </w:t>
      </w:r>
      <w:r w:rsidR="003A53B9">
        <w:rPr>
          <w:sz w:val="22"/>
          <w:szCs w:val="22"/>
        </w:rPr>
        <w:t xml:space="preserve">present their work as part of the 2026 </w:t>
      </w:r>
      <w:r w:rsidR="00AF353A" w:rsidRPr="66072C82">
        <w:rPr>
          <w:sz w:val="22"/>
          <w:szCs w:val="22"/>
        </w:rPr>
        <w:t>Melbourne Fringe Festival</w:t>
      </w:r>
      <w:r w:rsidR="00215DE7" w:rsidRPr="66072C82">
        <w:rPr>
          <w:sz w:val="22"/>
          <w:szCs w:val="22"/>
        </w:rPr>
        <w:t>.</w:t>
      </w:r>
    </w:p>
    <w:p w14:paraId="4A4298B7" w14:textId="69F5F4C0" w:rsidR="00215DE7" w:rsidRPr="00DB71D8" w:rsidRDefault="008C12F8" w:rsidP="004B6D78">
      <w:pPr>
        <w:pStyle w:val="Heading2"/>
        <w:jc w:val="both"/>
        <w:rPr>
          <w:lang w:val="en-AU"/>
        </w:rPr>
      </w:pPr>
      <w:r w:rsidRPr="00DB71D8">
        <w:rPr>
          <w:lang w:val="en-AU"/>
        </w:rPr>
        <w:t xml:space="preserve">Are </w:t>
      </w:r>
      <w:r w:rsidR="00342A37" w:rsidRPr="00DB71D8">
        <w:rPr>
          <w:lang w:val="en-AU"/>
        </w:rPr>
        <w:t>there any criteria for the project?</w:t>
      </w:r>
    </w:p>
    <w:p w14:paraId="337FCAEB" w14:textId="77777777" w:rsidR="00875E02" w:rsidRDefault="000A1F1E" w:rsidP="004B6D78">
      <w:pPr>
        <w:spacing w:before="200" w:after="120"/>
        <w:jc w:val="both"/>
        <w:rPr>
          <w:sz w:val="22"/>
          <w:szCs w:val="22"/>
          <w:lang w:val="en-AU"/>
        </w:rPr>
      </w:pPr>
      <w:r w:rsidRPr="00DB71D8">
        <w:rPr>
          <w:sz w:val="22"/>
          <w:szCs w:val="22"/>
          <w:lang w:val="en-AU"/>
        </w:rPr>
        <w:t>The selected commission will respond to</w:t>
      </w:r>
      <w:r w:rsidR="002F6D8F" w:rsidRPr="00DB71D8">
        <w:rPr>
          <w:sz w:val="22"/>
          <w:szCs w:val="22"/>
          <w:lang w:val="en-AU"/>
        </w:rPr>
        <w:t xml:space="preserve"> the</w:t>
      </w:r>
      <w:r w:rsidR="00215DE7" w:rsidRPr="00DB71D8">
        <w:rPr>
          <w:sz w:val="22"/>
          <w:szCs w:val="22"/>
          <w:lang w:val="en-AU"/>
        </w:rPr>
        <w:t xml:space="preserve"> three provocations of </w:t>
      </w:r>
      <w:r w:rsidR="003A5674">
        <w:rPr>
          <w:sz w:val="22"/>
          <w:szCs w:val="22"/>
          <w:lang w:val="en-AU"/>
        </w:rPr>
        <w:t>site, impact and interaction</w:t>
      </w:r>
      <w:r w:rsidR="00215DE7" w:rsidRPr="00DB71D8">
        <w:rPr>
          <w:sz w:val="22"/>
          <w:szCs w:val="22"/>
          <w:lang w:val="en-AU"/>
        </w:rPr>
        <w:t xml:space="preserve">. </w:t>
      </w:r>
    </w:p>
    <w:p w14:paraId="533E721D" w14:textId="2BFD67B1" w:rsidR="00442F67" w:rsidRPr="00DB71D8" w:rsidRDefault="00801C1F" w:rsidP="004B6D78">
      <w:pPr>
        <w:spacing w:before="200" w:after="120"/>
        <w:jc w:val="both"/>
        <w:rPr>
          <w:sz w:val="22"/>
          <w:szCs w:val="22"/>
          <w:lang w:val="en-AU"/>
        </w:rPr>
      </w:pPr>
      <w:r w:rsidRPr="00DB71D8">
        <w:rPr>
          <w:sz w:val="22"/>
          <w:szCs w:val="22"/>
          <w:lang w:val="en-AU"/>
        </w:rPr>
        <w:t xml:space="preserve">We will also be considering the </w:t>
      </w:r>
      <w:r w:rsidR="003A5674">
        <w:rPr>
          <w:sz w:val="22"/>
          <w:szCs w:val="22"/>
          <w:lang w:val="en-AU"/>
        </w:rPr>
        <w:t xml:space="preserve">viability of </w:t>
      </w:r>
      <w:r w:rsidR="00875E02">
        <w:rPr>
          <w:sz w:val="22"/>
          <w:szCs w:val="22"/>
          <w:lang w:val="en-AU"/>
        </w:rPr>
        <w:t xml:space="preserve">the work to be delivered within a $150k budget, the </w:t>
      </w:r>
      <w:r w:rsidRPr="00DB71D8">
        <w:rPr>
          <w:sz w:val="22"/>
          <w:szCs w:val="22"/>
          <w:lang w:val="en-AU"/>
        </w:rPr>
        <w:t xml:space="preserve">inclusivity and environmental sustainability of the work, </w:t>
      </w:r>
      <w:r w:rsidR="00875E02">
        <w:rPr>
          <w:sz w:val="22"/>
          <w:szCs w:val="22"/>
          <w:lang w:val="en-AU"/>
        </w:rPr>
        <w:t xml:space="preserve">and </w:t>
      </w:r>
      <w:r w:rsidRPr="00DB71D8">
        <w:rPr>
          <w:sz w:val="22"/>
          <w:szCs w:val="22"/>
          <w:lang w:val="en-AU"/>
        </w:rPr>
        <w:t>the project’s ability to reflect the Melbourne Fringe ethos of cultural democracy.</w:t>
      </w:r>
    </w:p>
    <w:p w14:paraId="77E98F2D" w14:textId="267CB0C4" w:rsidR="00215DE7" w:rsidRPr="00DB71D8" w:rsidRDefault="00875E02" w:rsidP="004B6D78">
      <w:pPr>
        <w:spacing w:after="120"/>
        <w:jc w:val="both"/>
        <w:rPr>
          <w:sz w:val="22"/>
          <w:szCs w:val="22"/>
          <w:lang w:val="en-AU"/>
        </w:rPr>
      </w:pPr>
      <w:r>
        <w:rPr>
          <w:sz w:val="22"/>
          <w:szCs w:val="22"/>
          <w:lang w:val="en-AU"/>
        </w:rPr>
        <w:t xml:space="preserve">Some additional ideas </w:t>
      </w:r>
      <w:r w:rsidR="002E19C8" w:rsidRPr="00DB71D8">
        <w:rPr>
          <w:sz w:val="22"/>
          <w:szCs w:val="22"/>
          <w:lang w:val="en-AU"/>
        </w:rPr>
        <w:t xml:space="preserve">to consider </w:t>
      </w:r>
      <w:r w:rsidR="00CC6F02" w:rsidRPr="00DB71D8">
        <w:rPr>
          <w:sz w:val="22"/>
          <w:szCs w:val="22"/>
          <w:lang w:val="en-AU"/>
        </w:rPr>
        <w:t>in relation to the</w:t>
      </w:r>
      <w:r>
        <w:rPr>
          <w:sz w:val="22"/>
          <w:szCs w:val="22"/>
          <w:lang w:val="en-AU"/>
        </w:rPr>
        <w:t xml:space="preserve"> three</w:t>
      </w:r>
      <w:r w:rsidR="00CC6F02" w:rsidRPr="00DB71D8">
        <w:rPr>
          <w:sz w:val="22"/>
          <w:szCs w:val="22"/>
          <w:lang w:val="en-AU"/>
        </w:rPr>
        <w:t xml:space="preserve"> provocations</w:t>
      </w:r>
      <w:r w:rsidR="007310E3" w:rsidRPr="00DB71D8">
        <w:rPr>
          <w:sz w:val="22"/>
          <w:szCs w:val="22"/>
          <w:lang w:val="en-AU"/>
        </w:rPr>
        <w:t xml:space="preserve"> include</w:t>
      </w:r>
      <w:r w:rsidR="00442F67" w:rsidRPr="00DB71D8">
        <w:rPr>
          <w:sz w:val="22"/>
          <w:szCs w:val="22"/>
          <w:lang w:val="en-AU"/>
        </w:rPr>
        <w:t>:</w:t>
      </w:r>
    </w:p>
    <w:p w14:paraId="748B9CC3" w14:textId="6C055FB1" w:rsidR="0022286C" w:rsidRPr="00DB71D8" w:rsidRDefault="00A362C3" w:rsidP="00435183">
      <w:pPr>
        <w:autoSpaceDE w:val="0"/>
        <w:autoSpaceDN w:val="0"/>
        <w:adjustRightInd w:val="0"/>
        <w:spacing w:before="120" w:after="120"/>
        <w:ind w:left="426" w:right="379"/>
        <w:jc w:val="both"/>
        <w:rPr>
          <w:b/>
          <w:bCs/>
          <w:i/>
          <w:iCs/>
          <w:sz w:val="22"/>
          <w:szCs w:val="22"/>
          <w:lang w:val="en-AU"/>
        </w:rPr>
      </w:pPr>
      <w:r>
        <w:rPr>
          <w:b/>
          <w:bCs/>
          <w:i/>
          <w:iCs/>
          <w:sz w:val="22"/>
          <w:szCs w:val="22"/>
          <w:lang w:val="en-AU"/>
        </w:rPr>
        <w:t xml:space="preserve">1. </w:t>
      </w:r>
      <w:r w:rsidR="00875E02">
        <w:rPr>
          <w:b/>
          <w:bCs/>
          <w:i/>
          <w:iCs/>
          <w:sz w:val="22"/>
          <w:szCs w:val="22"/>
          <w:lang w:val="en-AU"/>
        </w:rPr>
        <w:t>Site</w:t>
      </w:r>
    </w:p>
    <w:p w14:paraId="36E232A0" w14:textId="0E50942D" w:rsidR="0022286C" w:rsidRPr="00DB71D8" w:rsidRDefault="0022286C" w:rsidP="00435183">
      <w:pPr>
        <w:spacing w:after="60"/>
        <w:ind w:left="426" w:right="379"/>
        <w:jc w:val="both"/>
        <w:rPr>
          <w:sz w:val="22"/>
          <w:szCs w:val="22"/>
          <w:lang w:val="en-AU"/>
        </w:rPr>
      </w:pPr>
      <w:r w:rsidRPr="00DB71D8">
        <w:rPr>
          <w:sz w:val="22"/>
          <w:szCs w:val="22"/>
          <w:lang w:val="en-AU"/>
        </w:rPr>
        <w:t xml:space="preserve">How is the </w:t>
      </w:r>
      <w:r w:rsidR="00875E02">
        <w:rPr>
          <w:sz w:val="22"/>
          <w:szCs w:val="22"/>
          <w:lang w:val="en-AU"/>
        </w:rPr>
        <w:t xml:space="preserve">work </w:t>
      </w:r>
      <w:r w:rsidRPr="00DB71D8">
        <w:rPr>
          <w:sz w:val="22"/>
          <w:szCs w:val="22"/>
          <w:lang w:val="en-AU"/>
        </w:rPr>
        <w:t xml:space="preserve">responsive to </w:t>
      </w:r>
      <w:r w:rsidR="00875E02">
        <w:rPr>
          <w:sz w:val="22"/>
          <w:szCs w:val="22"/>
          <w:lang w:val="en-AU"/>
        </w:rPr>
        <w:t xml:space="preserve">the </w:t>
      </w:r>
      <w:r w:rsidRPr="00DB71D8">
        <w:rPr>
          <w:sz w:val="22"/>
          <w:szCs w:val="22"/>
          <w:lang w:val="en-AU"/>
        </w:rPr>
        <w:t>site o</w:t>
      </w:r>
      <w:r w:rsidR="00875E02">
        <w:rPr>
          <w:sz w:val="22"/>
          <w:szCs w:val="22"/>
          <w:lang w:val="en-AU"/>
        </w:rPr>
        <w:t>f Fed Square</w:t>
      </w:r>
      <w:r w:rsidRPr="00DB71D8">
        <w:rPr>
          <w:sz w:val="22"/>
          <w:szCs w:val="22"/>
          <w:lang w:val="en-AU"/>
        </w:rPr>
        <w:t xml:space="preserve">? </w:t>
      </w:r>
      <w:r w:rsidR="00875E02">
        <w:rPr>
          <w:sz w:val="22"/>
          <w:szCs w:val="22"/>
          <w:lang w:val="en-AU"/>
        </w:rPr>
        <w:t>Where and h</w:t>
      </w:r>
      <w:r w:rsidRPr="00DB71D8">
        <w:rPr>
          <w:sz w:val="22"/>
          <w:szCs w:val="22"/>
          <w:lang w:val="en-AU"/>
        </w:rPr>
        <w:t>ow will the work be situated?</w:t>
      </w:r>
      <w:r w:rsidR="00FD114C">
        <w:rPr>
          <w:sz w:val="22"/>
          <w:szCs w:val="22"/>
          <w:lang w:val="en-AU"/>
        </w:rPr>
        <w:t xml:space="preserve"> Why could this work only be presented at Fed Square?</w:t>
      </w:r>
    </w:p>
    <w:p w14:paraId="0E80A450" w14:textId="6AFBDF48" w:rsidR="00F50545" w:rsidRDefault="0022286C" w:rsidP="00435183">
      <w:pPr>
        <w:autoSpaceDE w:val="0"/>
        <w:autoSpaceDN w:val="0"/>
        <w:adjustRightInd w:val="0"/>
        <w:spacing w:after="60"/>
        <w:ind w:left="426" w:right="379"/>
        <w:jc w:val="both"/>
        <w:rPr>
          <w:sz w:val="22"/>
          <w:szCs w:val="22"/>
          <w:lang w:val="en-AU"/>
        </w:rPr>
      </w:pPr>
      <w:r w:rsidRPr="5C0F7F1E">
        <w:rPr>
          <w:sz w:val="22"/>
          <w:szCs w:val="22"/>
          <w:lang w:val="en-AU"/>
        </w:rPr>
        <w:t xml:space="preserve">What </w:t>
      </w:r>
      <w:r w:rsidR="00FD114C" w:rsidRPr="5C0F7F1E">
        <w:rPr>
          <w:sz w:val="22"/>
          <w:szCs w:val="22"/>
          <w:lang w:val="en-AU"/>
        </w:rPr>
        <w:t xml:space="preserve">is special about the </w:t>
      </w:r>
      <w:r w:rsidR="00227728" w:rsidRPr="5C0F7F1E">
        <w:rPr>
          <w:sz w:val="22"/>
          <w:szCs w:val="22"/>
          <w:lang w:val="en-AU"/>
        </w:rPr>
        <w:t xml:space="preserve">specific </w:t>
      </w:r>
      <w:r w:rsidR="00FD4FC1" w:rsidRPr="5C0F7F1E">
        <w:rPr>
          <w:sz w:val="22"/>
          <w:szCs w:val="22"/>
          <w:lang w:val="en-AU"/>
        </w:rPr>
        <w:t xml:space="preserve">place in Fed Square </w:t>
      </w:r>
      <w:r w:rsidR="00227728" w:rsidRPr="5C0F7F1E">
        <w:rPr>
          <w:sz w:val="22"/>
          <w:szCs w:val="22"/>
          <w:lang w:val="en-AU"/>
        </w:rPr>
        <w:t xml:space="preserve">this </w:t>
      </w:r>
      <w:r w:rsidRPr="5C0F7F1E">
        <w:rPr>
          <w:sz w:val="22"/>
          <w:szCs w:val="22"/>
          <w:lang w:val="en-AU"/>
        </w:rPr>
        <w:t>work relate</w:t>
      </w:r>
      <w:r w:rsidR="00227728" w:rsidRPr="5C0F7F1E">
        <w:rPr>
          <w:sz w:val="22"/>
          <w:szCs w:val="22"/>
          <w:lang w:val="en-AU"/>
        </w:rPr>
        <w:t>s</w:t>
      </w:r>
      <w:r w:rsidRPr="5C0F7F1E">
        <w:rPr>
          <w:sz w:val="22"/>
          <w:szCs w:val="22"/>
          <w:lang w:val="en-AU"/>
        </w:rPr>
        <w:t xml:space="preserve"> to?</w:t>
      </w:r>
    </w:p>
    <w:p w14:paraId="55BE4EC3" w14:textId="5C749999" w:rsidR="00F50545" w:rsidRPr="00DB71D8" w:rsidRDefault="0022286C" w:rsidP="00435183">
      <w:pPr>
        <w:autoSpaceDE w:val="0"/>
        <w:autoSpaceDN w:val="0"/>
        <w:adjustRightInd w:val="0"/>
        <w:spacing w:after="60"/>
        <w:ind w:left="426" w:right="379"/>
        <w:jc w:val="both"/>
        <w:rPr>
          <w:sz w:val="22"/>
          <w:szCs w:val="22"/>
          <w:lang w:val="en-AU"/>
        </w:rPr>
      </w:pPr>
      <w:r w:rsidRPr="00DB71D8">
        <w:rPr>
          <w:sz w:val="22"/>
          <w:szCs w:val="22"/>
          <w:lang w:val="en-AU"/>
        </w:rPr>
        <w:t xml:space="preserve">Does </w:t>
      </w:r>
      <w:r w:rsidR="00FD4FC1">
        <w:rPr>
          <w:sz w:val="22"/>
          <w:szCs w:val="22"/>
          <w:lang w:val="en-AU"/>
        </w:rPr>
        <w:t xml:space="preserve">the work respond to </w:t>
      </w:r>
      <w:r w:rsidRPr="00DB71D8">
        <w:rPr>
          <w:sz w:val="22"/>
          <w:szCs w:val="22"/>
          <w:lang w:val="en-AU"/>
        </w:rPr>
        <w:t>specific people, histories, cultures, or institutions</w:t>
      </w:r>
      <w:r w:rsidR="002640A6">
        <w:rPr>
          <w:sz w:val="22"/>
          <w:szCs w:val="22"/>
          <w:lang w:val="en-AU"/>
        </w:rPr>
        <w:t xml:space="preserve"> that are relevant to Fed Square as a public space</w:t>
      </w:r>
      <w:r w:rsidRPr="00DB71D8">
        <w:rPr>
          <w:sz w:val="22"/>
          <w:szCs w:val="22"/>
          <w:lang w:val="en-AU"/>
        </w:rPr>
        <w:t xml:space="preserve">? </w:t>
      </w:r>
    </w:p>
    <w:p w14:paraId="7265060E" w14:textId="5586DBC3" w:rsidR="00E0408B" w:rsidRPr="00DB71D8" w:rsidRDefault="00734F23" w:rsidP="00435183">
      <w:pPr>
        <w:autoSpaceDE w:val="0"/>
        <w:autoSpaceDN w:val="0"/>
        <w:adjustRightInd w:val="0"/>
        <w:spacing w:after="60"/>
        <w:ind w:left="426" w:right="379"/>
        <w:jc w:val="both"/>
        <w:rPr>
          <w:sz w:val="22"/>
          <w:szCs w:val="22"/>
          <w:lang w:val="en-AU"/>
        </w:rPr>
      </w:pPr>
      <w:r>
        <w:rPr>
          <w:sz w:val="22"/>
          <w:szCs w:val="22"/>
          <w:lang w:val="en-AU"/>
        </w:rPr>
        <w:t xml:space="preserve">Is there an engagement with Fed Square’s </w:t>
      </w:r>
      <w:r w:rsidR="0022286C" w:rsidRPr="00DB71D8">
        <w:rPr>
          <w:sz w:val="22"/>
          <w:szCs w:val="22"/>
          <w:lang w:val="en-AU"/>
        </w:rPr>
        <w:t>past, present or future?</w:t>
      </w:r>
    </w:p>
    <w:p w14:paraId="22331ED7" w14:textId="65B5C9CC" w:rsidR="00E0408B" w:rsidRPr="00DB71D8" w:rsidRDefault="00A362C3" w:rsidP="00435183">
      <w:pPr>
        <w:autoSpaceDE w:val="0"/>
        <w:autoSpaceDN w:val="0"/>
        <w:adjustRightInd w:val="0"/>
        <w:spacing w:before="120" w:after="120"/>
        <w:ind w:left="426" w:right="379"/>
        <w:jc w:val="both"/>
        <w:rPr>
          <w:b/>
          <w:bCs/>
          <w:i/>
          <w:iCs/>
          <w:sz w:val="22"/>
          <w:szCs w:val="22"/>
          <w:lang w:val="en-AU"/>
        </w:rPr>
      </w:pPr>
      <w:r>
        <w:rPr>
          <w:b/>
          <w:bCs/>
          <w:i/>
          <w:iCs/>
          <w:sz w:val="22"/>
          <w:szCs w:val="22"/>
          <w:lang w:val="en-AU"/>
        </w:rPr>
        <w:t xml:space="preserve">2. </w:t>
      </w:r>
      <w:r w:rsidR="79CDB665" w:rsidRPr="00DB71D8">
        <w:rPr>
          <w:b/>
          <w:bCs/>
          <w:i/>
          <w:iCs/>
          <w:sz w:val="22"/>
          <w:szCs w:val="22"/>
          <w:lang w:val="en-AU"/>
        </w:rPr>
        <w:t>Impact</w:t>
      </w:r>
    </w:p>
    <w:p w14:paraId="4B594DC8" w14:textId="25BCFE1E" w:rsidR="00F50545" w:rsidRPr="00DB71D8" w:rsidRDefault="00E0408B" w:rsidP="00435183">
      <w:pPr>
        <w:autoSpaceDE w:val="0"/>
        <w:autoSpaceDN w:val="0"/>
        <w:adjustRightInd w:val="0"/>
        <w:spacing w:after="60"/>
        <w:ind w:left="426" w:right="379"/>
        <w:jc w:val="both"/>
        <w:rPr>
          <w:sz w:val="22"/>
          <w:szCs w:val="22"/>
          <w:lang w:val="en-AU"/>
        </w:rPr>
      </w:pPr>
      <w:r w:rsidRPr="00DB71D8">
        <w:rPr>
          <w:sz w:val="22"/>
          <w:szCs w:val="22"/>
          <w:lang w:val="en-AU"/>
        </w:rPr>
        <w:t xml:space="preserve">Does the project entail artistic excellence and </w:t>
      </w:r>
      <w:r w:rsidR="00CF78BD">
        <w:rPr>
          <w:sz w:val="22"/>
          <w:szCs w:val="22"/>
          <w:lang w:val="en-AU"/>
        </w:rPr>
        <w:t xml:space="preserve">bold </w:t>
      </w:r>
      <w:r w:rsidRPr="00DB71D8">
        <w:rPr>
          <w:sz w:val="22"/>
          <w:szCs w:val="22"/>
          <w:lang w:val="en-AU"/>
        </w:rPr>
        <w:t xml:space="preserve">creative risk-taking? </w:t>
      </w:r>
    </w:p>
    <w:p w14:paraId="2E17B46E" w14:textId="3BE85AF2" w:rsidR="00595243" w:rsidRDefault="00E0408B" w:rsidP="00CF78BD">
      <w:pPr>
        <w:autoSpaceDE w:val="0"/>
        <w:autoSpaceDN w:val="0"/>
        <w:adjustRightInd w:val="0"/>
        <w:spacing w:after="60"/>
        <w:ind w:left="426" w:right="379"/>
        <w:jc w:val="both"/>
        <w:rPr>
          <w:sz w:val="22"/>
          <w:szCs w:val="22"/>
          <w:lang w:val="en-AU"/>
        </w:rPr>
      </w:pPr>
      <w:r w:rsidRPr="00DB71D8">
        <w:rPr>
          <w:sz w:val="22"/>
          <w:szCs w:val="22"/>
          <w:lang w:val="en-AU"/>
        </w:rPr>
        <w:t>Does the project represent an exciting opportunity for an artist to create an ambitious artwork</w:t>
      </w:r>
      <w:r w:rsidR="006620F3">
        <w:rPr>
          <w:sz w:val="22"/>
          <w:szCs w:val="22"/>
          <w:lang w:val="en-AU"/>
        </w:rPr>
        <w:t xml:space="preserve"> that wouldn’t otherwise be experienced by the people of Melbourne</w:t>
      </w:r>
      <w:r w:rsidRPr="00DB71D8">
        <w:rPr>
          <w:sz w:val="22"/>
          <w:szCs w:val="22"/>
          <w:lang w:val="en-AU"/>
        </w:rPr>
        <w:t>?</w:t>
      </w:r>
      <w:r w:rsidR="00CF78BD" w:rsidRPr="00CF78BD">
        <w:rPr>
          <w:sz w:val="22"/>
          <w:szCs w:val="22"/>
          <w:lang w:val="en-AU"/>
        </w:rPr>
        <w:t xml:space="preserve"> </w:t>
      </w:r>
      <w:r w:rsidR="00CF78BD" w:rsidRPr="00DB71D8">
        <w:rPr>
          <w:sz w:val="22"/>
          <w:szCs w:val="22"/>
          <w:lang w:val="en-AU"/>
        </w:rPr>
        <w:t xml:space="preserve">Is </w:t>
      </w:r>
      <w:r w:rsidR="00CF78BD">
        <w:rPr>
          <w:sz w:val="22"/>
          <w:szCs w:val="22"/>
          <w:lang w:val="en-AU"/>
        </w:rPr>
        <w:t xml:space="preserve">it </w:t>
      </w:r>
      <w:r w:rsidR="00CF78BD" w:rsidRPr="00DB71D8">
        <w:rPr>
          <w:sz w:val="22"/>
          <w:szCs w:val="22"/>
          <w:lang w:val="en-AU"/>
        </w:rPr>
        <w:t>innovative and exciting?</w:t>
      </w:r>
    </w:p>
    <w:p w14:paraId="545F22C0" w14:textId="531B060E" w:rsidR="00934402" w:rsidRPr="00DB71D8" w:rsidRDefault="00A15F53" w:rsidP="00435183">
      <w:pPr>
        <w:autoSpaceDE w:val="0"/>
        <w:autoSpaceDN w:val="0"/>
        <w:adjustRightInd w:val="0"/>
        <w:spacing w:after="60"/>
        <w:ind w:left="426" w:right="379"/>
        <w:jc w:val="both"/>
        <w:rPr>
          <w:rFonts w:cs="Arial"/>
          <w:sz w:val="22"/>
          <w:szCs w:val="22"/>
          <w:lang w:val="en-AU"/>
        </w:rPr>
      </w:pPr>
      <w:r>
        <w:rPr>
          <w:rFonts w:cs="Arial"/>
          <w:sz w:val="22"/>
          <w:szCs w:val="22"/>
          <w:lang w:val="en-AU"/>
        </w:rPr>
        <w:t xml:space="preserve">Will it be </w:t>
      </w:r>
      <w:r w:rsidR="00E0408B" w:rsidRPr="00DB71D8">
        <w:rPr>
          <w:rFonts w:cs="Arial"/>
          <w:sz w:val="22"/>
          <w:szCs w:val="22"/>
          <w:lang w:val="en-AU"/>
        </w:rPr>
        <w:t xml:space="preserve">easily accessible to a diverse public in Melbourne? </w:t>
      </w:r>
    </w:p>
    <w:p w14:paraId="2C333D26" w14:textId="1DD30088" w:rsidR="00215DE7" w:rsidRDefault="00A15F53" w:rsidP="00435183">
      <w:pPr>
        <w:autoSpaceDE w:val="0"/>
        <w:autoSpaceDN w:val="0"/>
        <w:adjustRightInd w:val="0"/>
        <w:spacing w:after="60"/>
        <w:ind w:left="426" w:right="379"/>
        <w:jc w:val="both"/>
        <w:rPr>
          <w:rFonts w:cs="Arial"/>
          <w:sz w:val="22"/>
          <w:szCs w:val="22"/>
          <w:lang w:val="en-AU"/>
        </w:rPr>
      </w:pPr>
      <w:r>
        <w:rPr>
          <w:rFonts w:cs="Arial"/>
          <w:sz w:val="22"/>
          <w:szCs w:val="22"/>
          <w:lang w:val="en-AU"/>
        </w:rPr>
        <w:t>How w</w:t>
      </w:r>
      <w:r w:rsidR="35568297" w:rsidRPr="00DB71D8">
        <w:rPr>
          <w:rFonts w:cs="Arial"/>
          <w:sz w:val="22"/>
          <w:szCs w:val="22"/>
          <w:lang w:val="en-AU"/>
        </w:rPr>
        <w:t xml:space="preserve">ill </w:t>
      </w:r>
      <w:r>
        <w:rPr>
          <w:rFonts w:cs="Arial"/>
          <w:sz w:val="22"/>
          <w:szCs w:val="22"/>
          <w:lang w:val="en-AU"/>
        </w:rPr>
        <w:t xml:space="preserve">this idea </w:t>
      </w:r>
      <w:r w:rsidR="35568297" w:rsidRPr="00DB71D8">
        <w:rPr>
          <w:rFonts w:cs="Arial"/>
          <w:sz w:val="22"/>
          <w:szCs w:val="22"/>
          <w:lang w:val="en-AU"/>
        </w:rPr>
        <w:t>have a lasting impression on audiences?</w:t>
      </w:r>
      <w:r w:rsidR="00CF78BD">
        <w:rPr>
          <w:rFonts w:cs="Arial"/>
          <w:sz w:val="22"/>
          <w:szCs w:val="22"/>
          <w:lang w:val="en-AU"/>
        </w:rPr>
        <w:t xml:space="preserve"> </w:t>
      </w:r>
      <w:r w:rsidR="00CF78BD" w:rsidRPr="00DB71D8">
        <w:rPr>
          <w:rFonts w:cs="Arial"/>
          <w:sz w:val="22"/>
          <w:szCs w:val="22"/>
          <w:lang w:val="en-AU"/>
        </w:rPr>
        <w:t xml:space="preserve">Does </w:t>
      </w:r>
      <w:r w:rsidR="00CF78BD">
        <w:rPr>
          <w:rFonts w:cs="Arial"/>
          <w:sz w:val="22"/>
          <w:szCs w:val="22"/>
          <w:lang w:val="en-AU"/>
        </w:rPr>
        <w:t xml:space="preserve">it </w:t>
      </w:r>
      <w:r w:rsidR="00CF78BD" w:rsidRPr="00DB71D8">
        <w:rPr>
          <w:rFonts w:cs="Arial"/>
          <w:sz w:val="22"/>
          <w:szCs w:val="22"/>
          <w:lang w:val="en-AU"/>
        </w:rPr>
        <w:t xml:space="preserve">have scale and </w:t>
      </w:r>
      <w:r w:rsidR="00CF78BD">
        <w:rPr>
          <w:rFonts w:cs="Arial"/>
          <w:sz w:val="22"/>
          <w:szCs w:val="22"/>
          <w:lang w:val="en-AU"/>
        </w:rPr>
        <w:t>visibility</w:t>
      </w:r>
      <w:r w:rsidR="00CF78BD" w:rsidRPr="00DB71D8">
        <w:rPr>
          <w:rFonts w:cs="Arial"/>
          <w:sz w:val="22"/>
          <w:szCs w:val="22"/>
          <w:lang w:val="en-AU"/>
        </w:rPr>
        <w:t>?</w:t>
      </w:r>
    </w:p>
    <w:p w14:paraId="4FB561B5" w14:textId="1CDDD95F" w:rsidR="00875E02" w:rsidRPr="00DB71D8" w:rsidRDefault="00A362C3" w:rsidP="00435183">
      <w:pPr>
        <w:spacing w:before="120" w:after="120"/>
        <w:ind w:left="426" w:right="379"/>
        <w:jc w:val="both"/>
        <w:rPr>
          <w:b/>
          <w:bCs/>
          <w:i/>
          <w:iCs/>
          <w:sz w:val="22"/>
          <w:szCs w:val="22"/>
          <w:lang w:val="en-AU"/>
        </w:rPr>
      </w:pPr>
      <w:r>
        <w:rPr>
          <w:b/>
          <w:bCs/>
          <w:i/>
          <w:iCs/>
          <w:sz w:val="22"/>
          <w:szCs w:val="22"/>
          <w:lang w:val="en-AU"/>
        </w:rPr>
        <w:t xml:space="preserve">3. </w:t>
      </w:r>
      <w:r w:rsidR="0092001E">
        <w:rPr>
          <w:b/>
          <w:bCs/>
          <w:i/>
          <w:iCs/>
          <w:sz w:val="22"/>
          <w:szCs w:val="22"/>
          <w:lang w:val="en-AU"/>
        </w:rPr>
        <w:t>Interaction</w:t>
      </w:r>
    </w:p>
    <w:p w14:paraId="48654BB2" w14:textId="4B4C5804" w:rsidR="00875E02" w:rsidRPr="00DB71D8" w:rsidRDefault="0015432D" w:rsidP="00435183">
      <w:pPr>
        <w:autoSpaceDE w:val="0"/>
        <w:autoSpaceDN w:val="0"/>
        <w:adjustRightInd w:val="0"/>
        <w:spacing w:after="60"/>
        <w:ind w:left="426" w:right="379"/>
        <w:jc w:val="both"/>
        <w:rPr>
          <w:sz w:val="22"/>
          <w:szCs w:val="22"/>
          <w:lang w:val="en-AU"/>
        </w:rPr>
      </w:pPr>
      <w:r>
        <w:rPr>
          <w:sz w:val="22"/>
          <w:szCs w:val="22"/>
          <w:lang w:val="en-AU"/>
        </w:rPr>
        <w:t>Who are the audiences, and h</w:t>
      </w:r>
      <w:r w:rsidR="00875E02" w:rsidRPr="00DB71D8">
        <w:rPr>
          <w:sz w:val="22"/>
          <w:szCs w:val="22"/>
          <w:lang w:val="en-AU"/>
        </w:rPr>
        <w:t xml:space="preserve">ow do </w:t>
      </w:r>
      <w:r>
        <w:rPr>
          <w:sz w:val="22"/>
          <w:szCs w:val="22"/>
          <w:lang w:val="en-AU"/>
        </w:rPr>
        <w:t xml:space="preserve">they </w:t>
      </w:r>
      <w:r w:rsidR="00B12F1E">
        <w:rPr>
          <w:sz w:val="22"/>
          <w:szCs w:val="22"/>
          <w:lang w:val="en-AU"/>
        </w:rPr>
        <w:t xml:space="preserve">interact or </w:t>
      </w:r>
      <w:r w:rsidR="00875E02" w:rsidRPr="00DB71D8">
        <w:rPr>
          <w:sz w:val="22"/>
          <w:szCs w:val="22"/>
          <w:lang w:val="en-AU"/>
        </w:rPr>
        <w:t xml:space="preserve">participate </w:t>
      </w:r>
      <w:r w:rsidR="00B12F1E">
        <w:rPr>
          <w:sz w:val="22"/>
          <w:szCs w:val="22"/>
          <w:lang w:val="en-AU"/>
        </w:rPr>
        <w:t xml:space="preserve">in </w:t>
      </w:r>
      <w:r w:rsidR="00875E02" w:rsidRPr="00DB71D8">
        <w:rPr>
          <w:sz w:val="22"/>
          <w:szCs w:val="22"/>
          <w:lang w:val="en-AU"/>
        </w:rPr>
        <w:t>the artwork and</w:t>
      </w:r>
      <w:r w:rsidR="00B12F1E">
        <w:rPr>
          <w:sz w:val="22"/>
          <w:szCs w:val="22"/>
          <w:lang w:val="en-AU"/>
        </w:rPr>
        <w:t>/or</w:t>
      </w:r>
      <w:r w:rsidR="00875E02" w:rsidRPr="00DB71D8">
        <w:rPr>
          <w:sz w:val="22"/>
          <w:szCs w:val="22"/>
          <w:lang w:val="en-AU"/>
        </w:rPr>
        <w:t xml:space="preserve"> actively </w:t>
      </w:r>
      <w:r w:rsidR="00F03EF1">
        <w:rPr>
          <w:sz w:val="22"/>
          <w:szCs w:val="22"/>
          <w:lang w:val="en-AU"/>
        </w:rPr>
        <w:t xml:space="preserve">contribute to core </w:t>
      </w:r>
      <w:r w:rsidR="00B12F1E">
        <w:rPr>
          <w:sz w:val="22"/>
          <w:szCs w:val="22"/>
          <w:lang w:val="en-AU"/>
        </w:rPr>
        <w:t xml:space="preserve">creative </w:t>
      </w:r>
      <w:r w:rsidR="00F03EF1">
        <w:rPr>
          <w:sz w:val="22"/>
          <w:szCs w:val="22"/>
          <w:lang w:val="en-AU"/>
        </w:rPr>
        <w:t xml:space="preserve">elements within </w:t>
      </w:r>
      <w:r w:rsidR="00875E02" w:rsidRPr="00DB71D8">
        <w:rPr>
          <w:sz w:val="22"/>
          <w:szCs w:val="22"/>
          <w:lang w:val="en-AU"/>
        </w:rPr>
        <w:t>it?</w:t>
      </w:r>
      <w:r w:rsidR="00F03EF1">
        <w:rPr>
          <w:sz w:val="22"/>
          <w:szCs w:val="22"/>
          <w:lang w:val="en-AU"/>
        </w:rPr>
        <w:t xml:space="preserve"> </w:t>
      </w:r>
    </w:p>
    <w:p w14:paraId="7115C9B2" w14:textId="67A0FB59" w:rsidR="00875E02" w:rsidRPr="00DB71D8" w:rsidRDefault="0015432D" w:rsidP="00435183">
      <w:pPr>
        <w:autoSpaceDE w:val="0"/>
        <w:autoSpaceDN w:val="0"/>
        <w:adjustRightInd w:val="0"/>
        <w:spacing w:after="60"/>
        <w:ind w:left="426" w:right="379"/>
        <w:jc w:val="both"/>
        <w:rPr>
          <w:sz w:val="22"/>
          <w:szCs w:val="22"/>
          <w:lang w:val="en-AU"/>
        </w:rPr>
      </w:pPr>
      <w:r>
        <w:rPr>
          <w:sz w:val="22"/>
          <w:szCs w:val="22"/>
          <w:lang w:val="en-AU"/>
        </w:rPr>
        <w:t xml:space="preserve">In what </w:t>
      </w:r>
      <w:r w:rsidR="00A35706">
        <w:rPr>
          <w:sz w:val="22"/>
          <w:szCs w:val="22"/>
          <w:lang w:val="en-AU"/>
        </w:rPr>
        <w:t xml:space="preserve">ways </w:t>
      </w:r>
      <w:r w:rsidR="00F2037A">
        <w:rPr>
          <w:sz w:val="22"/>
          <w:szCs w:val="22"/>
          <w:lang w:val="en-AU"/>
        </w:rPr>
        <w:t xml:space="preserve">will </w:t>
      </w:r>
      <w:r w:rsidR="00A35706">
        <w:rPr>
          <w:sz w:val="22"/>
          <w:szCs w:val="22"/>
          <w:lang w:val="en-AU"/>
        </w:rPr>
        <w:t>the artwork draw in passersb</w:t>
      </w:r>
      <w:r w:rsidR="00F2037A">
        <w:rPr>
          <w:sz w:val="22"/>
          <w:szCs w:val="22"/>
          <w:lang w:val="en-AU"/>
        </w:rPr>
        <w:t>y and encourage them to get involved with the work</w:t>
      </w:r>
      <w:r w:rsidR="00A35706">
        <w:rPr>
          <w:sz w:val="22"/>
          <w:szCs w:val="22"/>
          <w:lang w:val="en-AU"/>
        </w:rPr>
        <w:t>?</w:t>
      </w:r>
    </w:p>
    <w:p w14:paraId="7D1CAA12" w14:textId="33945776" w:rsidR="00875E02" w:rsidRPr="00DB71D8" w:rsidRDefault="00875E02" w:rsidP="00435183">
      <w:pPr>
        <w:autoSpaceDE w:val="0"/>
        <w:autoSpaceDN w:val="0"/>
        <w:adjustRightInd w:val="0"/>
        <w:spacing w:after="60"/>
        <w:ind w:left="426" w:right="379"/>
        <w:jc w:val="both"/>
        <w:rPr>
          <w:sz w:val="22"/>
          <w:szCs w:val="22"/>
          <w:lang w:val="en-AU"/>
        </w:rPr>
      </w:pPr>
      <w:r w:rsidRPr="00DB71D8">
        <w:rPr>
          <w:sz w:val="22"/>
          <w:szCs w:val="22"/>
          <w:lang w:val="en-AU"/>
        </w:rPr>
        <w:t xml:space="preserve">How </w:t>
      </w:r>
      <w:r w:rsidR="00F2037A">
        <w:rPr>
          <w:sz w:val="22"/>
          <w:szCs w:val="22"/>
          <w:lang w:val="en-AU"/>
        </w:rPr>
        <w:t xml:space="preserve">will this idea </w:t>
      </w:r>
      <w:r w:rsidRPr="00DB71D8">
        <w:rPr>
          <w:sz w:val="22"/>
          <w:szCs w:val="22"/>
          <w:lang w:val="en-AU"/>
        </w:rPr>
        <w:t>realise Melbourne Fringe’s commitment to cultural democracy</w:t>
      </w:r>
      <w:r w:rsidR="00A362C3">
        <w:rPr>
          <w:sz w:val="22"/>
          <w:szCs w:val="22"/>
          <w:lang w:val="en-AU"/>
        </w:rPr>
        <w:t xml:space="preserve">, </w:t>
      </w:r>
      <w:r w:rsidRPr="00DB71D8">
        <w:rPr>
          <w:sz w:val="22"/>
          <w:szCs w:val="22"/>
          <w:lang w:val="en-AU"/>
        </w:rPr>
        <w:t>increase access to culture</w:t>
      </w:r>
      <w:r w:rsidR="00A362C3">
        <w:rPr>
          <w:sz w:val="22"/>
          <w:szCs w:val="22"/>
          <w:lang w:val="en-AU"/>
        </w:rPr>
        <w:t>,</w:t>
      </w:r>
      <w:r w:rsidRPr="00DB71D8">
        <w:rPr>
          <w:sz w:val="22"/>
          <w:szCs w:val="22"/>
          <w:lang w:val="en-AU"/>
        </w:rPr>
        <w:t xml:space="preserve"> and support diversity and inclusivity? </w:t>
      </w:r>
    </w:p>
    <w:p w14:paraId="75524694" w14:textId="77777777" w:rsidR="006F6BE6" w:rsidRPr="00DB71D8" w:rsidRDefault="006F6BE6" w:rsidP="004B6D78">
      <w:pPr>
        <w:pStyle w:val="Heading2"/>
        <w:jc w:val="both"/>
        <w:rPr>
          <w:lang w:val="en-AU"/>
        </w:rPr>
      </w:pPr>
      <w:r w:rsidRPr="00DB71D8">
        <w:rPr>
          <w:lang w:val="en-AU"/>
        </w:rPr>
        <w:t xml:space="preserve">I have just become an artist – do you think this could be my first project? </w:t>
      </w:r>
    </w:p>
    <w:p w14:paraId="3B9DD5B5" w14:textId="1589CC39" w:rsidR="006F6BE6" w:rsidRPr="00DB71D8" w:rsidRDefault="006F6BE6" w:rsidP="004B6D78">
      <w:pPr>
        <w:spacing w:after="120"/>
        <w:jc w:val="both"/>
        <w:rPr>
          <w:sz w:val="22"/>
          <w:szCs w:val="22"/>
          <w:lang w:val="en-AU"/>
        </w:rPr>
      </w:pPr>
      <w:r w:rsidRPr="00DB71D8">
        <w:rPr>
          <w:sz w:val="22"/>
          <w:szCs w:val="22"/>
          <w:lang w:val="en-AU"/>
        </w:rPr>
        <w:t>Hey, congratulations! That’s exciting news and good for you. Unfortunately, however, no – this would not be a good first (or even third) project. We imagine that this commission will be awarded to an artist with a few runs under their belt (sorry for the sports metaphor). This commission is suited to established artists to make a work of scale.</w:t>
      </w:r>
    </w:p>
    <w:p w14:paraId="5F226518" w14:textId="5F4D9234" w:rsidR="00180E2D" w:rsidRPr="00DB71D8" w:rsidRDefault="00180E2D" w:rsidP="004B6D78">
      <w:pPr>
        <w:pStyle w:val="Heading2"/>
        <w:jc w:val="both"/>
        <w:rPr>
          <w:lang w:val="en-AU"/>
        </w:rPr>
      </w:pPr>
      <w:r w:rsidRPr="00DB71D8">
        <w:rPr>
          <w:lang w:val="en-AU"/>
        </w:rPr>
        <w:t>I</w:t>
      </w:r>
      <w:r w:rsidR="00271335" w:rsidRPr="00DB71D8">
        <w:rPr>
          <w:lang w:val="en-AU"/>
        </w:rPr>
        <w:t>’m First Nations, but I</w:t>
      </w:r>
      <w:r w:rsidRPr="00DB71D8">
        <w:rPr>
          <w:lang w:val="en-AU"/>
        </w:rPr>
        <w:t xml:space="preserve"> often work with non-Indigenous artists, is that okay?</w:t>
      </w:r>
    </w:p>
    <w:p w14:paraId="06289D2C" w14:textId="2AD498DF" w:rsidR="00180E2D" w:rsidRPr="00DB71D8" w:rsidRDefault="00180E2D" w:rsidP="004B6D78">
      <w:pPr>
        <w:spacing w:after="120"/>
        <w:jc w:val="both"/>
        <w:rPr>
          <w:sz w:val="22"/>
          <w:szCs w:val="22"/>
          <w:lang w:val="en-AU"/>
        </w:rPr>
      </w:pPr>
      <w:r w:rsidRPr="00DB71D8">
        <w:rPr>
          <w:sz w:val="22"/>
          <w:szCs w:val="22"/>
          <w:lang w:val="en-AU"/>
        </w:rPr>
        <w:t xml:space="preserve">Absolutely – </w:t>
      </w:r>
      <w:r w:rsidR="0002710B" w:rsidRPr="00DB71D8">
        <w:rPr>
          <w:sz w:val="22"/>
          <w:szCs w:val="22"/>
          <w:lang w:val="en-AU"/>
        </w:rPr>
        <w:t>we wouldn’t prevent you working with the right people to support the delivery of your art. However</w:t>
      </w:r>
      <w:r w:rsidR="00DB71D8" w:rsidRPr="00DB71D8">
        <w:rPr>
          <w:sz w:val="22"/>
          <w:szCs w:val="22"/>
          <w:lang w:val="en-AU"/>
        </w:rPr>
        <w:t>,</w:t>
      </w:r>
      <w:r w:rsidR="0002710B" w:rsidRPr="00DB71D8">
        <w:rPr>
          <w:sz w:val="22"/>
          <w:szCs w:val="22"/>
          <w:lang w:val="en-AU"/>
        </w:rPr>
        <w:t xml:space="preserve"> </w:t>
      </w:r>
      <w:r w:rsidR="00BF4BEA" w:rsidRPr="00DB71D8">
        <w:rPr>
          <w:sz w:val="22"/>
          <w:szCs w:val="22"/>
          <w:lang w:val="en-AU"/>
        </w:rPr>
        <w:t>your idea must be clearly and unambiguously led by Australian First Nations people</w:t>
      </w:r>
      <w:r w:rsidR="00DB71D8" w:rsidRPr="00DB71D8">
        <w:rPr>
          <w:sz w:val="22"/>
          <w:szCs w:val="22"/>
          <w:lang w:val="en-AU"/>
        </w:rPr>
        <w:t xml:space="preserve"> and must centre</w:t>
      </w:r>
      <w:r w:rsidR="00DB71D8">
        <w:rPr>
          <w:sz w:val="22"/>
          <w:szCs w:val="22"/>
          <w:lang w:val="en-AU"/>
        </w:rPr>
        <w:t xml:space="preserve"> </w:t>
      </w:r>
      <w:r w:rsidR="00B634F4">
        <w:rPr>
          <w:sz w:val="22"/>
          <w:szCs w:val="22"/>
          <w:lang w:val="en-AU"/>
        </w:rPr>
        <w:t xml:space="preserve">Aboriginal and/or Torres Strait Islander </w:t>
      </w:r>
      <w:r w:rsidR="00300770">
        <w:rPr>
          <w:sz w:val="22"/>
          <w:szCs w:val="22"/>
          <w:lang w:val="en-AU"/>
        </w:rPr>
        <w:t>creative expression</w:t>
      </w:r>
      <w:r w:rsidR="00B634F4">
        <w:rPr>
          <w:sz w:val="22"/>
          <w:szCs w:val="22"/>
          <w:lang w:val="en-AU"/>
        </w:rPr>
        <w:t>.</w:t>
      </w:r>
    </w:p>
    <w:p w14:paraId="44BD983F" w14:textId="593FF862" w:rsidR="00215DE7" w:rsidRPr="00DB71D8" w:rsidRDefault="00215DE7" w:rsidP="004B6D78">
      <w:pPr>
        <w:pStyle w:val="Heading2"/>
        <w:jc w:val="both"/>
        <w:rPr>
          <w:lang w:val="en-AU"/>
        </w:rPr>
      </w:pPr>
      <w:r w:rsidRPr="00DB71D8">
        <w:rPr>
          <w:lang w:val="en-AU"/>
        </w:rPr>
        <w:t>Do I have to be from Victoria?</w:t>
      </w:r>
    </w:p>
    <w:p w14:paraId="1B016EDE" w14:textId="32DBB3A6" w:rsidR="00215DE7" w:rsidRPr="00DB71D8" w:rsidRDefault="5257F2E3" w:rsidP="004B6D78">
      <w:pPr>
        <w:spacing w:after="120"/>
        <w:jc w:val="both"/>
        <w:rPr>
          <w:sz w:val="22"/>
          <w:szCs w:val="22"/>
          <w:lang w:val="en-AU"/>
        </w:rPr>
      </w:pPr>
      <w:r w:rsidRPr="00DB71D8">
        <w:rPr>
          <w:sz w:val="22"/>
          <w:szCs w:val="22"/>
          <w:lang w:val="en-AU"/>
        </w:rPr>
        <w:t xml:space="preserve">No, this opportunity is open to </w:t>
      </w:r>
      <w:r w:rsidR="62F30219" w:rsidRPr="00DB71D8">
        <w:rPr>
          <w:sz w:val="22"/>
          <w:szCs w:val="22"/>
          <w:lang w:val="en-AU"/>
        </w:rPr>
        <w:t>Aboriginal</w:t>
      </w:r>
      <w:r w:rsidRPr="00DB71D8">
        <w:rPr>
          <w:sz w:val="22"/>
          <w:szCs w:val="22"/>
          <w:lang w:val="en-AU"/>
        </w:rPr>
        <w:t xml:space="preserve"> and/or Torres Strait Islander artists </w:t>
      </w:r>
      <w:r w:rsidR="6C88F084" w:rsidRPr="00DB71D8">
        <w:rPr>
          <w:sz w:val="22"/>
          <w:szCs w:val="22"/>
          <w:lang w:val="en-AU"/>
        </w:rPr>
        <w:t>nationwide</w:t>
      </w:r>
      <w:r w:rsidRPr="00DB71D8">
        <w:rPr>
          <w:sz w:val="22"/>
          <w:szCs w:val="22"/>
          <w:lang w:val="en-AU"/>
        </w:rPr>
        <w:t xml:space="preserve">. However, it is strongly </w:t>
      </w:r>
      <w:r w:rsidR="009C6401" w:rsidRPr="00DB71D8">
        <w:rPr>
          <w:sz w:val="22"/>
          <w:szCs w:val="22"/>
          <w:lang w:val="en-AU"/>
        </w:rPr>
        <w:t>favourable</w:t>
      </w:r>
      <w:r w:rsidRPr="00DB71D8">
        <w:rPr>
          <w:sz w:val="22"/>
          <w:szCs w:val="22"/>
          <w:lang w:val="en-AU"/>
        </w:rPr>
        <w:t xml:space="preserve"> to have a</w:t>
      </w:r>
      <w:r w:rsidR="00215DE7" w:rsidRPr="00DB71D8">
        <w:rPr>
          <w:sz w:val="22"/>
          <w:szCs w:val="22"/>
          <w:lang w:val="en-AU"/>
        </w:rPr>
        <w:t xml:space="preserve">t least one artistic lead </w:t>
      </w:r>
      <w:r w:rsidR="753719D6" w:rsidRPr="00DB71D8">
        <w:rPr>
          <w:sz w:val="22"/>
          <w:szCs w:val="22"/>
          <w:lang w:val="en-AU"/>
        </w:rPr>
        <w:t>based in</w:t>
      </w:r>
      <w:r w:rsidR="00215DE7" w:rsidRPr="00DB71D8">
        <w:rPr>
          <w:sz w:val="22"/>
          <w:szCs w:val="22"/>
          <w:lang w:val="en-AU"/>
        </w:rPr>
        <w:t xml:space="preserve"> Victoria. You can collaborate with people from other places. And, no, you cannot just grab a random Victorian to stick in your application – we will totally see through that ploy.</w:t>
      </w:r>
      <w:r w:rsidR="63A5CB41" w:rsidRPr="00DB71D8">
        <w:rPr>
          <w:sz w:val="22"/>
          <w:szCs w:val="22"/>
          <w:lang w:val="en-AU"/>
        </w:rPr>
        <w:t xml:space="preserve"> </w:t>
      </w:r>
    </w:p>
    <w:p w14:paraId="5B1E09B2" w14:textId="77777777" w:rsidR="0034455F" w:rsidRPr="00DB71D8" w:rsidRDefault="0034455F" w:rsidP="004B6D78">
      <w:pPr>
        <w:pStyle w:val="Heading2"/>
        <w:jc w:val="both"/>
        <w:rPr>
          <w:szCs w:val="20"/>
          <w:lang w:val="en-AU"/>
        </w:rPr>
      </w:pPr>
      <w:r w:rsidRPr="00DB71D8">
        <w:rPr>
          <w:lang w:val="en-AU"/>
        </w:rPr>
        <w:t>Can I apply with an arts organisation, collective or auspice body?</w:t>
      </w:r>
    </w:p>
    <w:p w14:paraId="419235FF" w14:textId="06ACC7CB" w:rsidR="0034455F" w:rsidRPr="00DB71D8" w:rsidRDefault="0034455F" w:rsidP="004B6D78">
      <w:pPr>
        <w:spacing w:after="120"/>
        <w:jc w:val="both"/>
        <w:rPr>
          <w:rFonts w:eastAsia="Calibri"/>
          <w:sz w:val="22"/>
          <w:szCs w:val="22"/>
          <w:lang w:val="en-AU"/>
        </w:rPr>
      </w:pPr>
      <w:r w:rsidRPr="5C0F7F1E">
        <w:rPr>
          <w:rFonts w:eastAsia="Calibri"/>
          <w:sz w:val="22"/>
          <w:szCs w:val="22"/>
          <w:lang w:val="en-AU"/>
        </w:rPr>
        <w:t xml:space="preserve">Yes, you certainly can! We encourage independent artists and small teams to consider reaching out to other arts organisations to </w:t>
      </w:r>
      <w:r w:rsidR="008F5DB3" w:rsidRPr="5C0F7F1E">
        <w:rPr>
          <w:rFonts w:eastAsia="Calibri"/>
          <w:sz w:val="22"/>
          <w:szCs w:val="22"/>
          <w:lang w:val="en-AU"/>
        </w:rPr>
        <w:t>partner on their project</w:t>
      </w:r>
      <w:r w:rsidR="00655D8B" w:rsidRPr="5C0F7F1E">
        <w:rPr>
          <w:rFonts w:eastAsia="Calibri"/>
          <w:sz w:val="22"/>
          <w:szCs w:val="22"/>
          <w:lang w:val="en-AU"/>
        </w:rPr>
        <w:t>.</w:t>
      </w:r>
      <w:r w:rsidRPr="5C0F7F1E">
        <w:rPr>
          <w:rFonts w:eastAsia="Calibri"/>
          <w:sz w:val="22"/>
          <w:szCs w:val="22"/>
          <w:lang w:val="en-AU"/>
        </w:rPr>
        <w:t xml:space="preserve"> We recognise that pulling off a commission of this scale can seem daunting and having an organisational partner or collaborator can help with securing venue space, finding experienced producers/production managers</w:t>
      </w:r>
      <w:r w:rsidR="00AB5A6B" w:rsidRPr="5C0F7F1E">
        <w:rPr>
          <w:rFonts w:eastAsia="Calibri"/>
          <w:sz w:val="22"/>
          <w:szCs w:val="22"/>
          <w:lang w:val="en-AU"/>
        </w:rPr>
        <w:t>,</w:t>
      </w:r>
      <w:r w:rsidRPr="5C0F7F1E">
        <w:rPr>
          <w:rFonts w:eastAsia="Calibri"/>
          <w:sz w:val="22"/>
          <w:szCs w:val="22"/>
          <w:lang w:val="en-AU"/>
        </w:rPr>
        <w:t xml:space="preserve"> and creating a strong artistic vision for the project. It’s not compulsory by any means and artists can also work on their own if they have the skills and experience (and an appropriately skilled producer).</w:t>
      </w:r>
      <w:r w:rsidR="00655D8B" w:rsidRPr="5C0F7F1E">
        <w:rPr>
          <w:rFonts w:eastAsia="Calibri"/>
          <w:sz w:val="22"/>
          <w:szCs w:val="22"/>
          <w:lang w:val="en-AU"/>
        </w:rPr>
        <w:t xml:space="preserve"> We do not expect artists to have all these details confirmed at this stage </w:t>
      </w:r>
      <w:r w:rsidR="00BC58F9" w:rsidRPr="5C0F7F1E">
        <w:rPr>
          <w:rFonts w:eastAsia="Calibri"/>
          <w:sz w:val="22"/>
          <w:szCs w:val="22"/>
          <w:lang w:val="en-AU"/>
        </w:rPr>
        <w:t>either</w:t>
      </w:r>
      <w:r w:rsidR="00655D8B" w:rsidRPr="5C0F7F1E">
        <w:rPr>
          <w:rFonts w:eastAsia="Calibri"/>
          <w:sz w:val="22"/>
          <w:szCs w:val="22"/>
          <w:lang w:val="en-AU"/>
        </w:rPr>
        <w:t>, don’t worry!</w:t>
      </w:r>
    </w:p>
    <w:p w14:paraId="232041D2" w14:textId="77777777" w:rsidR="00215DE7" w:rsidRPr="00DB71D8" w:rsidRDefault="00215DE7" w:rsidP="004B6D78">
      <w:pPr>
        <w:pStyle w:val="Heading2"/>
        <w:jc w:val="both"/>
        <w:rPr>
          <w:lang w:val="en-AU"/>
        </w:rPr>
      </w:pPr>
      <w:r w:rsidRPr="00DB71D8">
        <w:rPr>
          <w:lang w:val="en-AU"/>
        </w:rPr>
        <w:t xml:space="preserve">When does my project take place? </w:t>
      </w:r>
    </w:p>
    <w:p w14:paraId="4770C910" w14:textId="73B381F6" w:rsidR="00215DE7" w:rsidRPr="00C42970" w:rsidRDefault="00215DE7" w:rsidP="00C42970">
      <w:pPr>
        <w:spacing w:after="120"/>
        <w:jc w:val="both"/>
        <w:rPr>
          <w:sz w:val="22"/>
          <w:szCs w:val="22"/>
          <w:lang w:val="en-AU"/>
        </w:rPr>
      </w:pPr>
      <w:r w:rsidRPr="00DB71D8">
        <w:rPr>
          <w:sz w:val="22"/>
          <w:szCs w:val="22"/>
          <w:lang w:val="en-AU"/>
        </w:rPr>
        <w:t>Your project must take place in the 202</w:t>
      </w:r>
      <w:r w:rsidR="35C0D749" w:rsidRPr="00DB71D8">
        <w:rPr>
          <w:sz w:val="22"/>
          <w:szCs w:val="22"/>
          <w:lang w:val="en-AU"/>
        </w:rPr>
        <w:t>6</w:t>
      </w:r>
      <w:r w:rsidRPr="00DB71D8">
        <w:rPr>
          <w:sz w:val="22"/>
          <w:szCs w:val="22"/>
          <w:lang w:val="en-AU"/>
        </w:rPr>
        <w:t xml:space="preserve"> Melbourne Fringe Festival, the dates </w:t>
      </w:r>
      <w:r w:rsidR="00AB5A6B">
        <w:rPr>
          <w:sz w:val="22"/>
          <w:szCs w:val="22"/>
          <w:lang w:val="en-AU"/>
        </w:rPr>
        <w:t>of</w:t>
      </w:r>
      <w:r w:rsidR="00AB5A6B" w:rsidRPr="00DB71D8">
        <w:rPr>
          <w:sz w:val="22"/>
          <w:szCs w:val="22"/>
          <w:lang w:val="en-AU"/>
        </w:rPr>
        <w:t xml:space="preserve"> </w:t>
      </w:r>
      <w:r w:rsidRPr="00DB71D8">
        <w:rPr>
          <w:sz w:val="22"/>
          <w:szCs w:val="22"/>
          <w:lang w:val="en-AU"/>
        </w:rPr>
        <w:t xml:space="preserve">which are </w:t>
      </w:r>
      <w:r w:rsidR="256FEF00" w:rsidRPr="00DB71D8">
        <w:rPr>
          <w:sz w:val="22"/>
          <w:szCs w:val="22"/>
          <w:lang w:val="en-AU"/>
        </w:rPr>
        <w:t>2</w:t>
      </w:r>
      <w:r w:rsidR="009C6401">
        <w:rPr>
          <w:sz w:val="22"/>
          <w:szCs w:val="22"/>
          <w:lang w:val="en-AU"/>
        </w:rPr>
        <w:t xml:space="preserve">9 September </w:t>
      </w:r>
      <w:r w:rsidR="256FEF00" w:rsidRPr="00DB71D8">
        <w:rPr>
          <w:sz w:val="22"/>
          <w:szCs w:val="22"/>
          <w:lang w:val="en-AU"/>
        </w:rPr>
        <w:t>– 1</w:t>
      </w:r>
      <w:r w:rsidR="009C6401">
        <w:rPr>
          <w:sz w:val="22"/>
          <w:szCs w:val="22"/>
          <w:lang w:val="en-AU"/>
        </w:rPr>
        <w:t xml:space="preserve">8 </w:t>
      </w:r>
      <w:r w:rsidRPr="00DB71D8">
        <w:rPr>
          <w:sz w:val="22"/>
          <w:szCs w:val="22"/>
          <w:lang w:val="en-AU"/>
        </w:rPr>
        <w:t xml:space="preserve">October. It doesn’t have to run for the whole time. Depending on the nature of the work, Melbourne Fringe might be able to help develop further presentation opportunities in other places after the premiere </w:t>
      </w:r>
      <w:r w:rsidR="00D87132">
        <w:rPr>
          <w:sz w:val="22"/>
          <w:szCs w:val="22"/>
          <w:lang w:val="en-AU"/>
        </w:rPr>
        <w:t xml:space="preserve">at </w:t>
      </w:r>
      <w:r w:rsidRPr="00DB71D8">
        <w:rPr>
          <w:sz w:val="22"/>
          <w:szCs w:val="22"/>
          <w:lang w:val="en-AU"/>
        </w:rPr>
        <w:t>Melbourne Fringe.</w:t>
      </w:r>
    </w:p>
    <w:p w14:paraId="05D26B3F" w14:textId="77777777" w:rsidR="00215DE7" w:rsidRPr="00DB71D8" w:rsidRDefault="00215DE7" w:rsidP="004B6D78">
      <w:pPr>
        <w:pStyle w:val="Heading2"/>
        <w:jc w:val="both"/>
        <w:rPr>
          <w:lang w:val="en-AU"/>
        </w:rPr>
      </w:pPr>
      <w:r w:rsidRPr="00DB71D8">
        <w:rPr>
          <w:lang w:val="en-AU"/>
        </w:rPr>
        <w:t xml:space="preserve">Can I plonk a sculpture down and walk away? </w:t>
      </w:r>
    </w:p>
    <w:p w14:paraId="796B52B5" w14:textId="1BD44F22" w:rsidR="00215DE7" w:rsidRPr="00DB71D8" w:rsidRDefault="00215DE7" w:rsidP="004B6D78">
      <w:pPr>
        <w:spacing w:after="120"/>
        <w:jc w:val="both"/>
        <w:rPr>
          <w:sz w:val="22"/>
          <w:szCs w:val="22"/>
          <w:lang w:val="en-AU"/>
        </w:rPr>
      </w:pPr>
      <w:r w:rsidRPr="00DB71D8">
        <w:rPr>
          <w:sz w:val="22"/>
          <w:szCs w:val="22"/>
          <w:lang w:val="en-AU"/>
        </w:rPr>
        <w:t xml:space="preserve">No, the project is designed to </w:t>
      </w:r>
      <w:r w:rsidR="001C1F76">
        <w:rPr>
          <w:sz w:val="22"/>
          <w:szCs w:val="22"/>
          <w:lang w:val="en-AU"/>
        </w:rPr>
        <w:t xml:space="preserve">be interactive in various ways to </w:t>
      </w:r>
      <w:r w:rsidRPr="00DB71D8">
        <w:rPr>
          <w:sz w:val="22"/>
          <w:szCs w:val="22"/>
          <w:lang w:val="en-AU"/>
        </w:rPr>
        <w:t>inspire the participation of a large crowd. It’s possible, but unlikely, that plonking a sculpture and walking away would do that</w:t>
      </w:r>
      <w:r w:rsidR="001C1F76">
        <w:rPr>
          <w:sz w:val="22"/>
          <w:szCs w:val="22"/>
          <w:lang w:val="en-AU"/>
        </w:rPr>
        <w:t>…</w:t>
      </w:r>
      <w:r w:rsidR="0077432F">
        <w:rPr>
          <w:sz w:val="22"/>
          <w:szCs w:val="22"/>
          <w:lang w:val="en-AU"/>
        </w:rPr>
        <w:t xml:space="preserve"> so we want to hear about some more ambitious ideas to truly engage the public!</w:t>
      </w:r>
    </w:p>
    <w:p w14:paraId="2550E22A" w14:textId="127B3571" w:rsidR="00215DE7" w:rsidRPr="00DB71D8" w:rsidRDefault="00215DE7" w:rsidP="004B6D78">
      <w:pPr>
        <w:pStyle w:val="Heading2"/>
        <w:jc w:val="both"/>
        <w:rPr>
          <w:lang w:val="en-AU"/>
        </w:rPr>
      </w:pPr>
      <w:r w:rsidRPr="00DB71D8">
        <w:rPr>
          <w:lang w:val="en-AU"/>
        </w:rPr>
        <w:t xml:space="preserve">Can I take the money and </w:t>
      </w:r>
      <w:r w:rsidR="001C1F76">
        <w:rPr>
          <w:lang w:val="en-AU"/>
        </w:rPr>
        <w:t>just do my thing</w:t>
      </w:r>
      <w:r w:rsidRPr="00DB71D8">
        <w:rPr>
          <w:lang w:val="en-AU"/>
        </w:rPr>
        <w:t>?</w:t>
      </w:r>
    </w:p>
    <w:p w14:paraId="6948FA7A" w14:textId="4E2A339F" w:rsidR="00215DE7" w:rsidRPr="00DB71D8" w:rsidRDefault="00215DE7" w:rsidP="004B6D78">
      <w:pPr>
        <w:spacing w:after="120"/>
        <w:jc w:val="both"/>
        <w:rPr>
          <w:sz w:val="22"/>
          <w:szCs w:val="22"/>
          <w:lang w:val="en-AU"/>
        </w:rPr>
      </w:pPr>
      <w:r w:rsidRPr="00DB71D8">
        <w:rPr>
          <w:sz w:val="22"/>
          <w:szCs w:val="22"/>
          <w:lang w:val="en-AU"/>
        </w:rPr>
        <w:t xml:space="preserve">No, this commission is designed to be made in collaboration with </w:t>
      </w:r>
      <w:r w:rsidR="001C1F76">
        <w:rPr>
          <w:sz w:val="22"/>
          <w:szCs w:val="22"/>
          <w:lang w:val="en-AU"/>
        </w:rPr>
        <w:t xml:space="preserve">Fed Square and </w:t>
      </w:r>
      <w:r w:rsidRPr="00DB71D8">
        <w:rPr>
          <w:sz w:val="22"/>
          <w:szCs w:val="22"/>
          <w:lang w:val="en-AU"/>
        </w:rPr>
        <w:t xml:space="preserve">Melbourne Fringe. </w:t>
      </w:r>
      <w:r w:rsidR="001C1F76">
        <w:rPr>
          <w:sz w:val="22"/>
          <w:szCs w:val="22"/>
          <w:lang w:val="en-AU"/>
        </w:rPr>
        <w:t xml:space="preserve">We are </w:t>
      </w:r>
      <w:r w:rsidRPr="00DB71D8">
        <w:rPr>
          <w:sz w:val="22"/>
          <w:szCs w:val="22"/>
          <w:lang w:val="en-AU"/>
        </w:rPr>
        <w:t>not an arm’s length funding body; we are commissioning partner</w:t>
      </w:r>
      <w:r w:rsidR="001C1F76">
        <w:rPr>
          <w:sz w:val="22"/>
          <w:szCs w:val="22"/>
          <w:lang w:val="en-AU"/>
        </w:rPr>
        <w:t>s</w:t>
      </w:r>
      <w:r w:rsidRPr="00DB71D8">
        <w:rPr>
          <w:sz w:val="22"/>
          <w:szCs w:val="22"/>
          <w:lang w:val="en-AU"/>
        </w:rPr>
        <w:t xml:space="preserve"> who </w:t>
      </w:r>
      <w:r w:rsidR="001C1F76">
        <w:rPr>
          <w:sz w:val="22"/>
          <w:szCs w:val="22"/>
          <w:lang w:val="en-AU"/>
        </w:rPr>
        <w:t xml:space="preserve">will be </w:t>
      </w:r>
      <w:r w:rsidRPr="00DB71D8">
        <w:rPr>
          <w:sz w:val="22"/>
          <w:szCs w:val="22"/>
          <w:lang w:val="en-AU"/>
        </w:rPr>
        <w:t xml:space="preserve">in </w:t>
      </w:r>
      <w:r w:rsidR="001C1F76">
        <w:rPr>
          <w:sz w:val="22"/>
          <w:szCs w:val="22"/>
          <w:lang w:val="en-AU"/>
        </w:rPr>
        <w:t xml:space="preserve">constant </w:t>
      </w:r>
      <w:r w:rsidRPr="00DB71D8">
        <w:rPr>
          <w:sz w:val="22"/>
          <w:szCs w:val="22"/>
          <w:lang w:val="en-AU"/>
        </w:rPr>
        <w:t>dialogue with you as you make the work.</w:t>
      </w:r>
      <w:r w:rsidR="001C1F76">
        <w:rPr>
          <w:sz w:val="22"/>
          <w:szCs w:val="22"/>
          <w:lang w:val="en-AU"/>
        </w:rPr>
        <w:t xml:space="preserve"> Think of us as a part of your core team!</w:t>
      </w:r>
    </w:p>
    <w:p w14:paraId="1F122404" w14:textId="77777777" w:rsidR="00215DE7" w:rsidRPr="00DB71D8" w:rsidRDefault="00215DE7" w:rsidP="004B6D78">
      <w:pPr>
        <w:pStyle w:val="Heading2"/>
        <w:jc w:val="both"/>
        <w:rPr>
          <w:lang w:val="en-AU"/>
        </w:rPr>
      </w:pPr>
      <w:r w:rsidRPr="00DB71D8">
        <w:rPr>
          <w:lang w:val="en-AU"/>
        </w:rPr>
        <w:t>What does inclusion and access mean?</w:t>
      </w:r>
    </w:p>
    <w:p w14:paraId="43339DB3" w14:textId="6712ABF5" w:rsidR="0077432F" w:rsidRDefault="00215DE7" w:rsidP="004B6D78">
      <w:pPr>
        <w:spacing w:after="120"/>
        <w:jc w:val="both"/>
        <w:rPr>
          <w:sz w:val="22"/>
          <w:szCs w:val="22"/>
          <w:lang w:val="en-AU"/>
        </w:rPr>
      </w:pPr>
      <w:r w:rsidRPr="00DB71D8">
        <w:rPr>
          <w:sz w:val="22"/>
          <w:szCs w:val="22"/>
          <w:lang w:val="en-AU"/>
        </w:rPr>
        <w:t xml:space="preserve">Inclusion means </w:t>
      </w:r>
      <w:r w:rsidRPr="00DB71D8">
        <w:rPr>
          <w:rFonts w:eastAsia="Times New Roman" w:cs="Arial"/>
          <w:color w:val="202124"/>
          <w:sz w:val="22"/>
          <w:szCs w:val="22"/>
          <w:shd w:val="clear" w:color="auto" w:fill="FFFFFF"/>
          <w:lang w:val="en-AU" w:eastAsia="en-GB"/>
        </w:rPr>
        <w:t>enabling equal access to opportunities and experience for diverse participants, especially those that are easily excluded or marginalised from arts experiences.</w:t>
      </w:r>
      <w:r w:rsidRPr="00DB71D8">
        <w:rPr>
          <w:sz w:val="22"/>
          <w:szCs w:val="22"/>
          <w:lang w:val="en-AU"/>
        </w:rPr>
        <w:t xml:space="preserve"> Access means enabling </w:t>
      </w:r>
      <w:r w:rsidR="00435183">
        <w:rPr>
          <w:sz w:val="22"/>
          <w:szCs w:val="22"/>
          <w:lang w:val="en-AU"/>
        </w:rPr>
        <w:t>D</w:t>
      </w:r>
      <w:r w:rsidRPr="00DB71D8">
        <w:rPr>
          <w:sz w:val="22"/>
          <w:szCs w:val="22"/>
          <w:lang w:val="en-AU"/>
        </w:rPr>
        <w:t xml:space="preserve">isabled and Deaf </w:t>
      </w:r>
      <w:r w:rsidR="00435183">
        <w:rPr>
          <w:sz w:val="22"/>
          <w:szCs w:val="22"/>
          <w:lang w:val="en-AU"/>
        </w:rPr>
        <w:t xml:space="preserve">people </w:t>
      </w:r>
      <w:r w:rsidRPr="00DB71D8">
        <w:rPr>
          <w:sz w:val="22"/>
          <w:szCs w:val="22"/>
          <w:lang w:val="en-AU"/>
        </w:rPr>
        <w:t xml:space="preserve">to participate. Examples include </w:t>
      </w:r>
      <w:proofErr w:type="spellStart"/>
      <w:r w:rsidRPr="00DB71D8">
        <w:rPr>
          <w:sz w:val="22"/>
          <w:szCs w:val="22"/>
          <w:lang w:val="en-AU"/>
        </w:rPr>
        <w:t>Auslan</w:t>
      </w:r>
      <w:proofErr w:type="spellEnd"/>
      <w:r w:rsidRPr="00DB71D8">
        <w:rPr>
          <w:sz w:val="22"/>
          <w:szCs w:val="22"/>
          <w:lang w:val="en-AU"/>
        </w:rPr>
        <w:t xml:space="preserve"> interpreting, Relaxed Performances, Audio Description, captioning, </w:t>
      </w:r>
      <w:r w:rsidR="00435183">
        <w:rPr>
          <w:sz w:val="22"/>
          <w:szCs w:val="22"/>
          <w:lang w:val="en-AU"/>
        </w:rPr>
        <w:t xml:space="preserve">and </w:t>
      </w:r>
      <w:r w:rsidRPr="00DB71D8">
        <w:rPr>
          <w:sz w:val="22"/>
          <w:szCs w:val="22"/>
          <w:lang w:val="en-AU"/>
        </w:rPr>
        <w:t xml:space="preserve">Tactile Tours. We encourage artists to think about ‘embedded access’ in your applications. </w:t>
      </w:r>
      <w:r w:rsidRPr="00DB71D8">
        <w:rPr>
          <w:rStyle w:val="d2edcug0"/>
          <w:sz w:val="22"/>
          <w:szCs w:val="28"/>
          <w:lang w:val="en-AU"/>
        </w:rPr>
        <w:t xml:space="preserve">This means artistic practices that include accessibility provisions within them, such as an </w:t>
      </w:r>
      <w:proofErr w:type="spellStart"/>
      <w:r w:rsidRPr="00DB71D8">
        <w:rPr>
          <w:rStyle w:val="d2edcug0"/>
          <w:sz w:val="22"/>
          <w:szCs w:val="28"/>
          <w:lang w:val="en-AU"/>
        </w:rPr>
        <w:lastRenderedPageBreak/>
        <w:t>Auslan</w:t>
      </w:r>
      <w:proofErr w:type="spellEnd"/>
      <w:r w:rsidRPr="00DB71D8">
        <w:rPr>
          <w:rStyle w:val="d2edcug0"/>
          <w:sz w:val="22"/>
          <w:szCs w:val="28"/>
          <w:lang w:val="en-AU"/>
        </w:rPr>
        <w:t xml:space="preserve"> interpreter as a character, captions projected onto the work, or audio description as part of the soundscape.</w:t>
      </w:r>
      <w:r w:rsidRPr="00DB71D8">
        <w:rPr>
          <w:sz w:val="22"/>
          <w:szCs w:val="22"/>
          <w:lang w:val="en-AU"/>
        </w:rPr>
        <w:t xml:space="preserve"> </w:t>
      </w:r>
    </w:p>
    <w:p w14:paraId="11D3F175" w14:textId="3DB70E89" w:rsidR="00215DE7" w:rsidRPr="00DB71D8" w:rsidRDefault="00215DE7" w:rsidP="004B6D78">
      <w:pPr>
        <w:spacing w:after="120"/>
        <w:jc w:val="both"/>
        <w:rPr>
          <w:rStyle w:val="d2edcug0"/>
          <w:sz w:val="22"/>
          <w:szCs w:val="22"/>
          <w:lang w:val="en-AU"/>
        </w:rPr>
      </w:pPr>
      <w:r w:rsidRPr="00DB71D8">
        <w:rPr>
          <w:sz w:val="22"/>
          <w:szCs w:val="22"/>
          <w:lang w:val="en-AU"/>
        </w:rPr>
        <w:t xml:space="preserve">Check out </w:t>
      </w:r>
      <w:r w:rsidR="00EB038B">
        <w:rPr>
          <w:sz w:val="22"/>
          <w:szCs w:val="22"/>
          <w:lang w:val="en-AU"/>
        </w:rPr>
        <w:t xml:space="preserve">the </w:t>
      </w:r>
      <w:hyperlink r:id="rId14" w:history="1">
        <w:r w:rsidR="00EB038B" w:rsidRPr="00EB038B">
          <w:rPr>
            <w:rStyle w:val="Hyperlink"/>
            <w:sz w:val="22"/>
            <w:szCs w:val="22"/>
            <w:lang w:val="en-AU"/>
          </w:rPr>
          <w:t>Accessibility Zone</w:t>
        </w:r>
      </w:hyperlink>
      <w:r w:rsidR="00EB038B">
        <w:rPr>
          <w:sz w:val="22"/>
          <w:szCs w:val="22"/>
          <w:lang w:val="en-AU"/>
        </w:rPr>
        <w:t xml:space="preserve"> in the Melbourne Fringe Resource Hub </w:t>
      </w:r>
      <w:r w:rsidRPr="00DB71D8">
        <w:rPr>
          <w:sz w:val="22"/>
          <w:szCs w:val="22"/>
          <w:lang w:val="en-AU"/>
        </w:rPr>
        <w:t>for more information.</w:t>
      </w:r>
    </w:p>
    <w:p w14:paraId="0AE2DDAA" w14:textId="771F9B10" w:rsidR="00215DE7" w:rsidRPr="00DB71D8" w:rsidRDefault="00215DE7" w:rsidP="004B6D78">
      <w:pPr>
        <w:pStyle w:val="Heading2"/>
        <w:jc w:val="both"/>
        <w:rPr>
          <w:rStyle w:val="d2edcug0"/>
          <w:b w:val="0"/>
          <w:bCs w:val="0"/>
          <w:lang w:val="en-AU"/>
        </w:rPr>
      </w:pPr>
      <w:r w:rsidRPr="00DB71D8">
        <w:rPr>
          <w:rStyle w:val="d2edcug0"/>
          <w:lang w:val="en-AU"/>
        </w:rPr>
        <w:t xml:space="preserve">How </w:t>
      </w:r>
      <w:r w:rsidR="0018548B">
        <w:rPr>
          <w:rStyle w:val="d2edcug0"/>
          <w:lang w:val="en-AU"/>
        </w:rPr>
        <w:t xml:space="preserve">do you support </w:t>
      </w:r>
      <w:r w:rsidRPr="00DB71D8">
        <w:rPr>
          <w:rStyle w:val="d2edcug0"/>
          <w:lang w:val="en-AU"/>
        </w:rPr>
        <w:t>cultural safety?</w:t>
      </w:r>
    </w:p>
    <w:p w14:paraId="3C5E7329" w14:textId="50D59287" w:rsidR="00215DE7" w:rsidRPr="00DB71D8" w:rsidRDefault="00215DE7" w:rsidP="004B6D78">
      <w:pPr>
        <w:shd w:val="clear" w:color="auto" w:fill="FFFFFF"/>
        <w:spacing w:after="120"/>
        <w:jc w:val="both"/>
        <w:rPr>
          <w:rStyle w:val="d2edcug0"/>
          <w:sz w:val="22"/>
          <w:szCs w:val="28"/>
          <w:u w:val="single"/>
          <w:lang w:val="en-AU"/>
        </w:rPr>
      </w:pPr>
      <w:r w:rsidRPr="00DB71D8">
        <w:rPr>
          <w:sz w:val="22"/>
          <w:szCs w:val="28"/>
          <w:lang w:val="en-AU"/>
        </w:rPr>
        <w:t xml:space="preserve">Organisations like Melbourne Fringe </w:t>
      </w:r>
      <w:r w:rsidR="00AD6727">
        <w:rPr>
          <w:sz w:val="22"/>
          <w:szCs w:val="28"/>
          <w:lang w:val="en-AU"/>
        </w:rPr>
        <w:t xml:space="preserve">and Fed Square </w:t>
      </w:r>
      <w:r w:rsidRPr="00DB71D8">
        <w:rPr>
          <w:sz w:val="22"/>
          <w:szCs w:val="28"/>
          <w:lang w:val="en-AU"/>
        </w:rPr>
        <w:t xml:space="preserve">that present artworks involving bold, artistic risk-taking </w:t>
      </w:r>
      <w:r w:rsidR="0018548B">
        <w:rPr>
          <w:sz w:val="22"/>
          <w:szCs w:val="28"/>
          <w:lang w:val="en-AU"/>
        </w:rPr>
        <w:t xml:space="preserve">need </w:t>
      </w:r>
      <w:r w:rsidRPr="00DB71D8">
        <w:rPr>
          <w:sz w:val="22"/>
          <w:szCs w:val="28"/>
          <w:lang w:val="en-AU"/>
        </w:rPr>
        <w:t xml:space="preserve">to tread a difficult line between freedom of artistic expression and managing cultural sensitivities and safety. </w:t>
      </w:r>
      <w:r w:rsidR="00AD6727">
        <w:rPr>
          <w:sz w:val="22"/>
          <w:szCs w:val="28"/>
          <w:lang w:val="en-AU"/>
        </w:rPr>
        <w:t>T</w:t>
      </w:r>
      <w:r w:rsidRPr="00DB71D8">
        <w:rPr>
          <w:sz w:val="22"/>
          <w:szCs w:val="28"/>
          <w:lang w:val="en-AU"/>
        </w:rPr>
        <w:t>h</w:t>
      </w:r>
      <w:r w:rsidR="002A2879">
        <w:rPr>
          <w:sz w:val="22"/>
          <w:szCs w:val="28"/>
          <w:lang w:val="en-AU"/>
        </w:rPr>
        <w:t xml:space="preserve">e </w:t>
      </w:r>
      <w:hyperlink r:id="rId15" w:history="1">
        <w:r w:rsidR="002A2879" w:rsidRPr="002A2879">
          <w:rPr>
            <w:rStyle w:val="Hyperlink"/>
            <w:sz w:val="22"/>
            <w:szCs w:val="28"/>
            <w:lang w:val="en-AU"/>
          </w:rPr>
          <w:t>Melbourne Fringe Content &amp; Conduct Policies</w:t>
        </w:r>
      </w:hyperlink>
      <w:r w:rsidR="00AD6727">
        <w:rPr>
          <w:rStyle w:val="d2edcug0"/>
          <w:sz w:val="22"/>
          <w:szCs w:val="28"/>
          <w:lang w:val="en-AU"/>
        </w:rPr>
        <w:t xml:space="preserve"> help guide artists in what is expected of them, and</w:t>
      </w:r>
      <w:r w:rsidRPr="00DB71D8">
        <w:rPr>
          <w:rStyle w:val="d2edcug0"/>
          <w:sz w:val="22"/>
          <w:szCs w:val="28"/>
          <w:lang w:val="en-AU"/>
        </w:rPr>
        <w:t xml:space="preserve"> all projects must adhere</w:t>
      </w:r>
      <w:r w:rsidR="00AD6727">
        <w:rPr>
          <w:rStyle w:val="d2edcug0"/>
          <w:sz w:val="22"/>
          <w:szCs w:val="28"/>
          <w:lang w:val="en-AU"/>
        </w:rPr>
        <w:t xml:space="preserve"> to them</w:t>
      </w:r>
      <w:r w:rsidRPr="00DB71D8">
        <w:rPr>
          <w:rStyle w:val="d2edcug0"/>
          <w:sz w:val="22"/>
          <w:szCs w:val="28"/>
          <w:lang w:val="en-AU"/>
        </w:rPr>
        <w:t>.</w:t>
      </w:r>
      <w:r w:rsidRPr="00DB71D8">
        <w:rPr>
          <w:rStyle w:val="d2edcug0"/>
          <w:sz w:val="22"/>
          <w:szCs w:val="28"/>
          <w:u w:val="single"/>
          <w:lang w:val="en-AU"/>
        </w:rPr>
        <w:t xml:space="preserve"> </w:t>
      </w:r>
    </w:p>
    <w:p w14:paraId="5852B029" w14:textId="700077E4" w:rsidR="00F47364" w:rsidRDefault="00215DE7" w:rsidP="004B6D78">
      <w:pPr>
        <w:shd w:val="clear" w:color="auto" w:fill="FFFFFF"/>
        <w:spacing w:before="120" w:after="120"/>
        <w:jc w:val="both"/>
        <w:rPr>
          <w:sz w:val="22"/>
          <w:szCs w:val="28"/>
          <w:lang w:val="en-AU"/>
        </w:rPr>
      </w:pPr>
      <w:r w:rsidRPr="00DB71D8">
        <w:rPr>
          <w:rStyle w:val="d2edcug0"/>
          <w:sz w:val="22"/>
          <w:szCs w:val="28"/>
          <w:lang w:val="en-AU"/>
        </w:rPr>
        <w:t xml:space="preserve">Ensuring cultural </w:t>
      </w:r>
      <w:r w:rsidRPr="00DB71D8">
        <w:rPr>
          <w:sz w:val="22"/>
          <w:szCs w:val="28"/>
          <w:lang w:val="en-AU"/>
        </w:rPr>
        <w:t xml:space="preserve">safety is also an ongoing project and one </w:t>
      </w:r>
      <w:r w:rsidR="003D1A80">
        <w:rPr>
          <w:sz w:val="22"/>
          <w:szCs w:val="28"/>
          <w:lang w:val="en-AU"/>
        </w:rPr>
        <w:t xml:space="preserve">we </w:t>
      </w:r>
      <w:r w:rsidRPr="00DB71D8">
        <w:rPr>
          <w:sz w:val="22"/>
          <w:szCs w:val="28"/>
          <w:lang w:val="en-AU"/>
        </w:rPr>
        <w:t xml:space="preserve">take seriously. </w:t>
      </w:r>
      <w:r w:rsidR="003D1A80">
        <w:rPr>
          <w:sz w:val="22"/>
          <w:szCs w:val="28"/>
          <w:lang w:val="en-AU"/>
        </w:rPr>
        <w:t xml:space="preserve">If </w:t>
      </w:r>
      <w:r w:rsidR="003D1A80">
        <w:rPr>
          <w:rStyle w:val="d2edcug0"/>
          <w:sz w:val="22"/>
          <w:szCs w:val="28"/>
          <w:lang w:val="en-AU"/>
        </w:rPr>
        <w:t>a</w:t>
      </w:r>
      <w:r w:rsidRPr="00DB71D8">
        <w:rPr>
          <w:rStyle w:val="d2edcug0"/>
          <w:sz w:val="22"/>
          <w:szCs w:val="28"/>
          <w:lang w:val="en-AU"/>
        </w:rPr>
        <w:t xml:space="preserve">ny artists </w:t>
      </w:r>
      <w:r w:rsidR="003D1A80">
        <w:rPr>
          <w:rStyle w:val="d2edcug0"/>
          <w:sz w:val="22"/>
          <w:szCs w:val="28"/>
          <w:lang w:val="en-AU"/>
        </w:rPr>
        <w:t xml:space="preserve">have questions or concerns and would </w:t>
      </w:r>
      <w:r w:rsidRPr="00DB71D8">
        <w:rPr>
          <w:rStyle w:val="d2edcug0"/>
          <w:sz w:val="22"/>
          <w:szCs w:val="28"/>
          <w:lang w:val="en-AU"/>
        </w:rPr>
        <w:t xml:space="preserve">prefer to speak directly to someone with a shared cultural experience, </w:t>
      </w:r>
      <w:r w:rsidR="003D1A80">
        <w:rPr>
          <w:rStyle w:val="d2edcug0"/>
          <w:sz w:val="22"/>
          <w:szCs w:val="28"/>
          <w:lang w:val="en-AU"/>
        </w:rPr>
        <w:t xml:space="preserve">the </w:t>
      </w:r>
      <w:r w:rsidR="0084595F">
        <w:rPr>
          <w:rStyle w:val="d2edcug0"/>
          <w:sz w:val="22"/>
          <w:szCs w:val="28"/>
          <w:lang w:val="en-AU"/>
        </w:rPr>
        <w:t xml:space="preserve">senior </w:t>
      </w:r>
      <w:r w:rsidRPr="00DB71D8">
        <w:rPr>
          <w:rStyle w:val="d2edcug0"/>
          <w:sz w:val="22"/>
          <w:szCs w:val="28"/>
          <w:lang w:val="en-AU"/>
        </w:rPr>
        <w:t xml:space="preserve">staff </w:t>
      </w:r>
      <w:r w:rsidR="00F47364">
        <w:rPr>
          <w:rStyle w:val="d2edcug0"/>
          <w:sz w:val="22"/>
          <w:szCs w:val="28"/>
          <w:lang w:val="en-AU"/>
        </w:rPr>
        <w:t xml:space="preserve">and Board </w:t>
      </w:r>
      <w:r w:rsidR="003D1A80">
        <w:rPr>
          <w:rStyle w:val="d2edcug0"/>
          <w:sz w:val="22"/>
          <w:szCs w:val="28"/>
          <w:lang w:val="en-AU"/>
        </w:rPr>
        <w:t xml:space="preserve">of both organisations </w:t>
      </w:r>
      <w:r w:rsidR="008256D2">
        <w:rPr>
          <w:rStyle w:val="d2edcug0"/>
          <w:sz w:val="22"/>
          <w:szCs w:val="28"/>
          <w:lang w:val="en-AU"/>
        </w:rPr>
        <w:t>have broad community representation</w:t>
      </w:r>
      <w:r w:rsidRPr="00DB71D8">
        <w:rPr>
          <w:rStyle w:val="d2edcug0"/>
          <w:sz w:val="22"/>
          <w:szCs w:val="28"/>
          <w:lang w:val="en-AU"/>
        </w:rPr>
        <w:t xml:space="preserve">. In the spirit of continuous learning, </w:t>
      </w:r>
      <w:r w:rsidRPr="00DB71D8">
        <w:rPr>
          <w:sz w:val="22"/>
          <w:szCs w:val="28"/>
          <w:lang w:val="en-AU"/>
        </w:rPr>
        <w:t xml:space="preserve">we are also open to your suggestions around how to better manage cultural safety for you. </w:t>
      </w:r>
    </w:p>
    <w:p w14:paraId="32C6B878" w14:textId="6B045705" w:rsidR="00215DE7" w:rsidRPr="00DB71D8" w:rsidRDefault="00215DE7" w:rsidP="004B6D78">
      <w:pPr>
        <w:shd w:val="clear" w:color="auto" w:fill="FFFFFF"/>
        <w:spacing w:before="120" w:after="120"/>
        <w:jc w:val="both"/>
        <w:rPr>
          <w:sz w:val="22"/>
          <w:szCs w:val="28"/>
          <w:u w:val="single"/>
          <w:lang w:val="en-AU"/>
        </w:rPr>
      </w:pPr>
      <w:r w:rsidRPr="00DB71D8">
        <w:rPr>
          <w:rStyle w:val="d2edcug0"/>
          <w:sz w:val="22"/>
          <w:szCs w:val="28"/>
          <w:lang w:val="en-AU"/>
        </w:rPr>
        <w:t xml:space="preserve">You can email </w:t>
      </w:r>
      <w:hyperlink r:id="rId16" w:history="1">
        <w:r w:rsidR="0084595F" w:rsidRPr="009F20B6">
          <w:rPr>
            <w:rStyle w:val="Hyperlink"/>
            <w:sz w:val="22"/>
            <w:szCs w:val="28"/>
            <w:lang w:val="en-AU"/>
          </w:rPr>
          <w:t>peta@melbournefringe.com.au</w:t>
        </w:r>
      </w:hyperlink>
      <w:r w:rsidR="0084595F">
        <w:rPr>
          <w:rStyle w:val="d2edcug0"/>
          <w:sz w:val="22"/>
          <w:szCs w:val="28"/>
          <w:lang w:val="en-AU"/>
        </w:rPr>
        <w:t xml:space="preserve"> or </w:t>
      </w:r>
      <w:hyperlink r:id="rId17" w:history="1">
        <w:r w:rsidRPr="00DB71D8">
          <w:rPr>
            <w:rStyle w:val="Hyperlink"/>
            <w:rFonts w:cs="Arial"/>
            <w:sz w:val="22"/>
            <w:szCs w:val="28"/>
            <w:lang w:val="en-AU"/>
          </w:rPr>
          <w:t>info@melbournefringe.com.au</w:t>
        </w:r>
      </w:hyperlink>
      <w:r w:rsidR="00F47364">
        <w:rPr>
          <w:rStyle w:val="d2edcug0"/>
          <w:sz w:val="22"/>
          <w:szCs w:val="28"/>
          <w:lang w:val="en-AU"/>
        </w:rPr>
        <w:t xml:space="preserve"> </w:t>
      </w:r>
      <w:r w:rsidR="00C819E7">
        <w:rPr>
          <w:rStyle w:val="d2edcug0"/>
          <w:sz w:val="22"/>
          <w:szCs w:val="28"/>
          <w:lang w:val="en-AU"/>
        </w:rPr>
        <w:t>to be put in touch with the right person to support your enquiry or feedback.</w:t>
      </w:r>
    </w:p>
    <w:p w14:paraId="0C9F9276" w14:textId="6A638A5C" w:rsidR="00215DE7" w:rsidRPr="00DB71D8" w:rsidRDefault="00215DE7" w:rsidP="004B6D78">
      <w:pPr>
        <w:pStyle w:val="Heading2"/>
        <w:jc w:val="both"/>
        <w:rPr>
          <w:lang w:val="en-AU"/>
        </w:rPr>
      </w:pPr>
      <w:r w:rsidRPr="00DB71D8">
        <w:rPr>
          <w:lang w:val="en-AU"/>
        </w:rPr>
        <w:t xml:space="preserve">Does the project have to be a </w:t>
      </w:r>
      <w:r w:rsidR="00C819E7" w:rsidRPr="00DB71D8">
        <w:rPr>
          <w:lang w:val="en-AU"/>
        </w:rPr>
        <w:t>brand-new</w:t>
      </w:r>
      <w:r w:rsidRPr="00DB71D8">
        <w:rPr>
          <w:lang w:val="en-AU"/>
        </w:rPr>
        <w:t xml:space="preserve"> idea? </w:t>
      </w:r>
    </w:p>
    <w:p w14:paraId="200AC364" w14:textId="4896CC3D" w:rsidR="00215DE7" w:rsidRPr="00DB71D8" w:rsidRDefault="0084595F" w:rsidP="004B6D78">
      <w:pPr>
        <w:spacing w:after="120"/>
        <w:jc w:val="both"/>
        <w:rPr>
          <w:sz w:val="22"/>
          <w:szCs w:val="22"/>
          <w:lang w:val="en-AU"/>
        </w:rPr>
      </w:pPr>
      <w:r>
        <w:rPr>
          <w:sz w:val="22"/>
          <w:szCs w:val="22"/>
          <w:lang w:val="en-AU"/>
        </w:rPr>
        <w:t>Yes – t</w:t>
      </w:r>
      <w:r w:rsidR="00215DE7" w:rsidRPr="00DB71D8">
        <w:rPr>
          <w:sz w:val="22"/>
          <w:szCs w:val="22"/>
          <w:lang w:val="en-AU"/>
        </w:rPr>
        <w:t>he</w:t>
      </w:r>
      <w:r>
        <w:rPr>
          <w:sz w:val="22"/>
          <w:szCs w:val="22"/>
          <w:lang w:val="en-AU"/>
        </w:rPr>
        <w:t xml:space="preserve"> </w:t>
      </w:r>
      <w:r w:rsidR="00215DE7" w:rsidRPr="00DB71D8">
        <w:rPr>
          <w:sz w:val="22"/>
          <w:szCs w:val="22"/>
          <w:lang w:val="en-AU"/>
        </w:rPr>
        <w:t>commission seeks to support a bold new undertaking by an artist</w:t>
      </w:r>
      <w:r w:rsidR="00253B55">
        <w:rPr>
          <w:sz w:val="22"/>
          <w:szCs w:val="22"/>
          <w:lang w:val="en-AU"/>
        </w:rPr>
        <w:t xml:space="preserve">, but </w:t>
      </w:r>
      <w:r w:rsidR="00215DE7" w:rsidRPr="00DB71D8">
        <w:rPr>
          <w:sz w:val="22"/>
          <w:szCs w:val="22"/>
          <w:lang w:val="en-AU"/>
        </w:rPr>
        <w:t xml:space="preserve">it’s fine if the work has had previous creative developments </w:t>
      </w:r>
      <w:r w:rsidR="006B0624">
        <w:rPr>
          <w:sz w:val="22"/>
          <w:szCs w:val="22"/>
          <w:lang w:val="en-AU"/>
        </w:rPr>
        <w:t xml:space="preserve">and is </w:t>
      </w:r>
      <w:r w:rsidR="00215DE7" w:rsidRPr="00DB71D8">
        <w:rPr>
          <w:sz w:val="22"/>
          <w:szCs w:val="22"/>
          <w:lang w:val="en-AU"/>
        </w:rPr>
        <w:t xml:space="preserve">undertaking substantial </w:t>
      </w:r>
      <w:r w:rsidR="006B0624">
        <w:rPr>
          <w:sz w:val="22"/>
          <w:szCs w:val="22"/>
          <w:lang w:val="en-AU"/>
        </w:rPr>
        <w:t>re</w:t>
      </w:r>
      <w:r w:rsidR="00215DE7" w:rsidRPr="00DB71D8">
        <w:rPr>
          <w:sz w:val="22"/>
          <w:szCs w:val="22"/>
          <w:lang w:val="en-AU"/>
        </w:rPr>
        <w:t>development</w:t>
      </w:r>
      <w:r>
        <w:rPr>
          <w:sz w:val="22"/>
          <w:szCs w:val="22"/>
          <w:lang w:val="en-AU"/>
        </w:rPr>
        <w:t xml:space="preserve">. </w:t>
      </w:r>
    </w:p>
    <w:p w14:paraId="57F68DC5" w14:textId="77777777" w:rsidR="00215DE7" w:rsidRPr="00DB71D8" w:rsidRDefault="00215DE7" w:rsidP="004B6D78">
      <w:pPr>
        <w:pStyle w:val="Heading2"/>
        <w:jc w:val="both"/>
        <w:rPr>
          <w:lang w:val="en-AU"/>
        </w:rPr>
      </w:pPr>
      <w:r w:rsidRPr="00DB71D8">
        <w:rPr>
          <w:lang w:val="en-AU"/>
        </w:rPr>
        <w:t xml:space="preserve">Who owns the work? </w:t>
      </w:r>
    </w:p>
    <w:p w14:paraId="1130F273" w14:textId="05EAFEF4" w:rsidR="00215DE7" w:rsidRPr="00DB71D8" w:rsidRDefault="00215DE7" w:rsidP="004B6D78">
      <w:pPr>
        <w:spacing w:after="120"/>
        <w:jc w:val="both"/>
        <w:rPr>
          <w:sz w:val="22"/>
          <w:szCs w:val="22"/>
          <w:lang w:val="en-AU"/>
        </w:rPr>
      </w:pPr>
      <w:r w:rsidRPr="00DB71D8">
        <w:rPr>
          <w:sz w:val="22"/>
          <w:szCs w:val="22"/>
          <w:lang w:val="en-AU"/>
        </w:rPr>
        <w:t xml:space="preserve">The artist owns the work. Melbourne Fringe </w:t>
      </w:r>
      <w:r w:rsidR="00193844">
        <w:rPr>
          <w:sz w:val="22"/>
          <w:szCs w:val="22"/>
          <w:lang w:val="en-AU"/>
        </w:rPr>
        <w:t xml:space="preserve">and Fed Square </w:t>
      </w:r>
      <w:r w:rsidRPr="00DB71D8">
        <w:rPr>
          <w:sz w:val="22"/>
          <w:szCs w:val="22"/>
          <w:lang w:val="en-AU"/>
        </w:rPr>
        <w:t xml:space="preserve">own the right to premiere the work </w:t>
      </w:r>
      <w:r w:rsidR="00193844">
        <w:rPr>
          <w:sz w:val="22"/>
          <w:szCs w:val="22"/>
          <w:lang w:val="en-AU"/>
        </w:rPr>
        <w:t xml:space="preserve">at Fed Square and </w:t>
      </w:r>
      <w:r w:rsidRPr="00DB71D8">
        <w:rPr>
          <w:sz w:val="22"/>
          <w:szCs w:val="22"/>
          <w:lang w:val="en-AU"/>
        </w:rPr>
        <w:t>as part of the 202</w:t>
      </w:r>
      <w:r w:rsidR="1348A8AA" w:rsidRPr="00DB71D8">
        <w:rPr>
          <w:sz w:val="22"/>
          <w:szCs w:val="22"/>
          <w:lang w:val="en-AU"/>
        </w:rPr>
        <w:t>6</w:t>
      </w:r>
      <w:r w:rsidRPr="00DB71D8">
        <w:rPr>
          <w:sz w:val="22"/>
          <w:szCs w:val="22"/>
          <w:lang w:val="en-AU"/>
        </w:rPr>
        <w:t xml:space="preserve"> Melbourne Fringe Festival</w:t>
      </w:r>
      <w:r w:rsidR="00193844">
        <w:rPr>
          <w:sz w:val="22"/>
          <w:szCs w:val="22"/>
          <w:lang w:val="en-AU"/>
        </w:rPr>
        <w:t>,</w:t>
      </w:r>
      <w:r w:rsidRPr="00DB71D8">
        <w:rPr>
          <w:sz w:val="22"/>
          <w:szCs w:val="22"/>
          <w:lang w:val="en-AU"/>
        </w:rPr>
        <w:t xml:space="preserve"> and to capture images and/or video of the work for documentation, acquittal and marketing purposes; but the </w:t>
      </w:r>
      <w:r w:rsidR="00193844">
        <w:rPr>
          <w:sz w:val="22"/>
          <w:szCs w:val="22"/>
          <w:lang w:val="en-AU"/>
        </w:rPr>
        <w:t xml:space="preserve">artistic </w:t>
      </w:r>
      <w:r w:rsidRPr="00DB71D8">
        <w:rPr>
          <w:sz w:val="22"/>
          <w:szCs w:val="22"/>
          <w:lang w:val="en-AU"/>
        </w:rPr>
        <w:t>work belongs to the artist.</w:t>
      </w:r>
      <w:r w:rsidR="00230136" w:rsidRPr="00DB71D8">
        <w:rPr>
          <w:sz w:val="22"/>
          <w:szCs w:val="22"/>
          <w:lang w:val="en-AU"/>
        </w:rPr>
        <w:t xml:space="preserve"> </w:t>
      </w:r>
    </w:p>
    <w:p w14:paraId="6B82E523" w14:textId="77777777" w:rsidR="00D25EA4" w:rsidRPr="00DB71D8" w:rsidRDefault="00D25EA4" w:rsidP="00D25EA4">
      <w:pPr>
        <w:pStyle w:val="Heading2"/>
        <w:jc w:val="both"/>
        <w:rPr>
          <w:lang w:val="en-AU"/>
        </w:rPr>
      </w:pPr>
      <w:r w:rsidRPr="00DB71D8">
        <w:rPr>
          <w:lang w:val="en-AU"/>
        </w:rPr>
        <w:t xml:space="preserve">Can I charge an entry fee? </w:t>
      </w:r>
    </w:p>
    <w:p w14:paraId="66732C99" w14:textId="2FCDF8C0" w:rsidR="00D25EA4" w:rsidRPr="00D25EA4" w:rsidRDefault="00585650" w:rsidP="00D25EA4">
      <w:pPr>
        <w:spacing w:after="120"/>
        <w:jc w:val="both"/>
        <w:rPr>
          <w:sz w:val="22"/>
          <w:szCs w:val="22"/>
          <w:lang w:val="en-AU"/>
        </w:rPr>
      </w:pPr>
      <w:r>
        <w:rPr>
          <w:sz w:val="22"/>
          <w:szCs w:val="22"/>
          <w:lang w:val="en-AU"/>
        </w:rPr>
        <w:t>No, t</w:t>
      </w:r>
      <w:r w:rsidR="00D25EA4" w:rsidRPr="5C0F7F1E">
        <w:rPr>
          <w:sz w:val="22"/>
          <w:szCs w:val="22"/>
          <w:lang w:val="en-AU"/>
        </w:rPr>
        <w:t>he project must be free</w:t>
      </w:r>
      <w:r>
        <w:rPr>
          <w:sz w:val="22"/>
          <w:szCs w:val="22"/>
          <w:lang w:val="en-AU"/>
        </w:rPr>
        <w:t xml:space="preserve"> for audience to attend</w:t>
      </w:r>
      <w:r w:rsidR="00D25EA4" w:rsidRPr="5C0F7F1E">
        <w:rPr>
          <w:sz w:val="22"/>
          <w:szCs w:val="22"/>
          <w:lang w:val="en-AU"/>
        </w:rPr>
        <w:t xml:space="preserve">. </w:t>
      </w:r>
    </w:p>
    <w:p w14:paraId="1DD1F07C" w14:textId="6975C77E" w:rsidR="00215DE7" w:rsidRPr="00DB71D8" w:rsidRDefault="00215DE7" w:rsidP="004B6D78">
      <w:pPr>
        <w:pStyle w:val="Heading2"/>
        <w:jc w:val="both"/>
        <w:rPr>
          <w:lang w:val="en-AU"/>
        </w:rPr>
      </w:pPr>
      <w:r w:rsidRPr="00DB71D8">
        <w:rPr>
          <w:lang w:val="en-AU"/>
        </w:rPr>
        <w:t xml:space="preserve">If I’m </w:t>
      </w:r>
      <w:r w:rsidR="00193844">
        <w:rPr>
          <w:lang w:val="en-AU"/>
        </w:rPr>
        <w:t>invited to the second stage</w:t>
      </w:r>
      <w:r w:rsidRPr="00DB71D8">
        <w:rPr>
          <w:lang w:val="en-AU"/>
        </w:rPr>
        <w:t>, then I reckon I can bet on being successful?</w:t>
      </w:r>
    </w:p>
    <w:p w14:paraId="7F1FE40B" w14:textId="720084F7" w:rsidR="00215DE7" w:rsidRPr="00DB71D8" w:rsidRDefault="00215DE7" w:rsidP="004B6D78">
      <w:pPr>
        <w:spacing w:after="120"/>
        <w:jc w:val="both"/>
        <w:rPr>
          <w:sz w:val="22"/>
          <w:szCs w:val="22"/>
          <w:lang w:val="en-AU"/>
        </w:rPr>
      </w:pPr>
      <w:r w:rsidRPr="00DB71D8">
        <w:rPr>
          <w:sz w:val="22"/>
          <w:szCs w:val="22"/>
          <w:lang w:val="en-AU"/>
        </w:rPr>
        <w:t>This is a competitive process</w:t>
      </w:r>
      <w:r w:rsidR="00C819E7">
        <w:rPr>
          <w:sz w:val="22"/>
          <w:szCs w:val="22"/>
          <w:lang w:val="en-AU"/>
        </w:rPr>
        <w:t xml:space="preserve"> for a large amount of money</w:t>
      </w:r>
      <w:r w:rsidRPr="00DB71D8">
        <w:rPr>
          <w:sz w:val="22"/>
          <w:szCs w:val="22"/>
          <w:lang w:val="en-AU"/>
        </w:rPr>
        <w:t xml:space="preserve">. If you are shortlisted, it means </w:t>
      </w:r>
      <w:r w:rsidR="00B22D3A" w:rsidRPr="00DB71D8">
        <w:rPr>
          <w:sz w:val="22"/>
          <w:szCs w:val="22"/>
          <w:lang w:val="en-AU"/>
        </w:rPr>
        <w:t>we are</w:t>
      </w:r>
      <w:r w:rsidRPr="00DB71D8">
        <w:rPr>
          <w:sz w:val="22"/>
          <w:szCs w:val="22"/>
          <w:lang w:val="en-AU"/>
        </w:rPr>
        <w:t xml:space="preserve"> excited by the potential in your idea – but </w:t>
      </w:r>
      <w:r w:rsidR="00B22D3A" w:rsidRPr="00DB71D8">
        <w:rPr>
          <w:sz w:val="22"/>
          <w:szCs w:val="22"/>
          <w:lang w:val="en-AU"/>
        </w:rPr>
        <w:t>we will be</w:t>
      </w:r>
      <w:r w:rsidRPr="00DB71D8">
        <w:rPr>
          <w:sz w:val="22"/>
          <w:szCs w:val="22"/>
          <w:lang w:val="en-AU"/>
        </w:rPr>
        <w:t xml:space="preserve"> excited by a bunch of other ideas too. It will be </w:t>
      </w:r>
      <w:r w:rsidR="002D33AB">
        <w:rPr>
          <w:sz w:val="22"/>
          <w:szCs w:val="22"/>
          <w:lang w:val="en-AU"/>
        </w:rPr>
        <w:t xml:space="preserve">a </w:t>
      </w:r>
      <w:r w:rsidRPr="00DB71D8">
        <w:rPr>
          <w:sz w:val="22"/>
          <w:szCs w:val="22"/>
          <w:lang w:val="en-AU"/>
        </w:rPr>
        <w:t xml:space="preserve">hard decision, but only one project can be commissioned. </w:t>
      </w:r>
      <w:r w:rsidR="00B65BBF" w:rsidRPr="00DB71D8">
        <w:rPr>
          <w:sz w:val="22"/>
          <w:szCs w:val="22"/>
          <w:lang w:val="en-AU"/>
        </w:rPr>
        <w:t>We may also reach out while EOIs are open</w:t>
      </w:r>
      <w:r w:rsidR="00037381" w:rsidRPr="00DB71D8">
        <w:rPr>
          <w:sz w:val="22"/>
          <w:szCs w:val="22"/>
          <w:lang w:val="en-AU"/>
        </w:rPr>
        <w:t xml:space="preserve"> if there is anything in your submission we’d like to discuss in more detail.</w:t>
      </w:r>
      <w:r w:rsidR="00B65BBF" w:rsidRPr="00DB71D8">
        <w:rPr>
          <w:sz w:val="22"/>
          <w:szCs w:val="22"/>
          <w:lang w:val="en-AU"/>
        </w:rPr>
        <w:t xml:space="preserve"> </w:t>
      </w:r>
    </w:p>
    <w:p w14:paraId="52BCE9EB" w14:textId="26E411EF" w:rsidR="00334634" w:rsidRDefault="00334634" w:rsidP="00334634">
      <w:pPr>
        <w:spacing w:before="360" w:after="200"/>
        <w:jc w:val="center"/>
        <w:rPr>
          <w:b/>
          <w:bCs/>
          <w:i/>
          <w:iCs/>
          <w:sz w:val="22"/>
          <w:szCs w:val="28"/>
          <w:lang w:val="en-AU"/>
        </w:rPr>
      </w:pPr>
      <w:r>
        <w:rPr>
          <w:noProof/>
          <w:lang w:val="en-AU"/>
        </w:rPr>
        <mc:AlternateContent>
          <mc:Choice Requires="wps">
            <w:drawing>
              <wp:anchor distT="0" distB="0" distL="114300" distR="114300" simplePos="0" relativeHeight="251665408" behindDoc="1" locked="0" layoutInCell="1" allowOverlap="1" wp14:anchorId="636BFE29" wp14:editId="0D3E8B12">
                <wp:simplePos x="0" y="0"/>
                <wp:positionH relativeFrom="column">
                  <wp:posOffset>864870</wp:posOffset>
                </wp:positionH>
                <wp:positionV relativeFrom="paragraph">
                  <wp:posOffset>88427</wp:posOffset>
                </wp:positionV>
                <wp:extent cx="4901938" cy="649952"/>
                <wp:effectExtent l="0" t="0" r="0" b="0"/>
                <wp:wrapNone/>
                <wp:docPr id="1472502484" name="Rectangle: Rounded Corners 1"/>
                <wp:cNvGraphicFramePr/>
                <a:graphic xmlns:a="http://schemas.openxmlformats.org/drawingml/2006/main">
                  <a:graphicData uri="http://schemas.microsoft.com/office/word/2010/wordprocessingShape">
                    <wps:wsp>
                      <wps:cNvSpPr/>
                      <wps:spPr>
                        <a:xfrm>
                          <a:off x="0" y="0"/>
                          <a:ext cx="4901938" cy="649952"/>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9773B4" id="Rectangle: Rounded Corners 1" o:spid="_x0000_s1026" style="position:absolute;margin-left:68.1pt;margin-top:6.95pt;width:386pt;height:51.2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" fillcolor="#a5a5a5 [3206]" stroked="f">
                <v:fill opacity="32896f"/>
              </v:roundrect>
            </w:pict>
          </mc:Fallback>
        </mc:AlternateContent>
      </w:r>
      <w:r>
        <w:rPr>
          <w:b/>
          <w:bCs/>
          <w:i/>
          <w:iCs/>
          <w:sz w:val="22"/>
          <w:szCs w:val="28"/>
          <w:lang w:val="en-AU"/>
        </w:rPr>
        <w:t>Ready to apply</w:t>
      </w:r>
      <w:r w:rsidRPr="009E52E4">
        <w:rPr>
          <w:b/>
          <w:bCs/>
          <w:i/>
          <w:iCs/>
          <w:sz w:val="22"/>
          <w:szCs w:val="28"/>
          <w:lang w:val="en-AU"/>
        </w:rPr>
        <w:t>?</w:t>
      </w:r>
    </w:p>
    <w:p w14:paraId="3466B64A" w14:textId="777405EB" w:rsidR="00334634" w:rsidRDefault="00334634" w:rsidP="00334634">
      <w:pPr>
        <w:spacing w:after="200"/>
        <w:jc w:val="center"/>
        <w:rPr>
          <w:b/>
          <w:bCs/>
          <w:i/>
          <w:iCs/>
          <w:sz w:val="22"/>
          <w:szCs w:val="28"/>
          <w:lang w:val="en-AU"/>
        </w:rPr>
      </w:pPr>
      <w:r>
        <w:rPr>
          <w:b/>
          <w:bCs/>
          <w:i/>
          <w:iCs/>
          <w:sz w:val="22"/>
          <w:szCs w:val="28"/>
          <w:lang w:val="en-AU"/>
        </w:rPr>
        <w:t>Start to fill out yo</w:t>
      </w:r>
      <w:r w:rsidRPr="00FD6920">
        <w:rPr>
          <w:b/>
          <w:bCs/>
          <w:i/>
          <w:iCs/>
          <w:sz w:val="22"/>
          <w:szCs w:val="28"/>
          <w:lang w:val="en-AU"/>
        </w:rPr>
        <w:t xml:space="preserve">ur EOI today </w:t>
      </w:r>
      <w:hyperlink r:id="rId18" w:history="1">
        <w:r w:rsidRPr="00FD6920">
          <w:rPr>
            <w:rStyle w:val="Hyperlink"/>
            <w:b/>
            <w:bCs/>
            <w:i/>
            <w:iCs/>
            <w:sz w:val="22"/>
            <w:szCs w:val="28"/>
            <w:lang w:val="en-AU"/>
          </w:rPr>
          <w:t>by clicking here</w:t>
        </w:r>
      </w:hyperlink>
    </w:p>
    <w:p w14:paraId="2C2F52B2" w14:textId="5F232AB1" w:rsidR="00334634" w:rsidRDefault="00334634" w:rsidP="00A42AC9">
      <w:pPr>
        <w:spacing w:before="480" w:after="200"/>
        <w:jc w:val="both"/>
        <w:rPr>
          <w:sz w:val="22"/>
          <w:szCs w:val="22"/>
          <w:lang w:val="en-AU" w:eastAsia="en-GB"/>
        </w:rPr>
      </w:pPr>
      <w:r w:rsidRPr="002C02DF">
        <w:rPr>
          <w:sz w:val="22"/>
          <w:szCs w:val="22"/>
          <w:lang w:val="en-AU" w:eastAsia="en-GB"/>
        </w:rPr>
        <w:t>Melbourne Fringe</w:t>
      </w:r>
      <w:r>
        <w:rPr>
          <w:sz w:val="22"/>
          <w:szCs w:val="22"/>
          <w:lang w:val="en-AU" w:eastAsia="en-GB"/>
        </w:rPr>
        <w:t xml:space="preserve"> and Fed Square</w:t>
      </w:r>
      <w:r w:rsidRPr="002C02DF">
        <w:rPr>
          <w:sz w:val="22"/>
          <w:szCs w:val="22"/>
          <w:lang w:val="en-AU" w:eastAsia="en-GB"/>
        </w:rPr>
        <w:t xml:space="preserve"> believe in access and inclusion. If </w:t>
      </w:r>
      <w:r>
        <w:rPr>
          <w:sz w:val="22"/>
          <w:szCs w:val="22"/>
          <w:lang w:val="en-AU" w:eastAsia="en-GB"/>
        </w:rPr>
        <w:t xml:space="preserve">any part of this EOI </w:t>
      </w:r>
      <w:r w:rsidRPr="002C02DF">
        <w:rPr>
          <w:sz w:val="22"/>
          <w:szCs w:val="22"/>
          <w:lang w:val="en-AU" w:eastAsia="en-GB"/>
        </w:rPr>
        <w:t>process is not accessible to you</w:t>
      </w:r>
      <w:r>
        <w:rPr>
          <w:sz w:val="22"/>
          <w:szCs w:val="22"/>
          <w:lang w:val="en-AU" w:eastAsia="en-GB"/>
        </w:rPr>
        <w:t xml:space="preserve"> or if you have feedback on how we can better meet your access needs</w:t>
      </w:r>
      <w:r w:rsidRPr="002C02DF">
        <w:rPr>
          <w:sz w:val="22"/>
          <w:szCs w:val="22"/>
          <w:lang w:val="en-AU" w:eastAsia="en-GB"/>
        </w:rPr>
        <w:t xml:space="preserve">, please email </w:t>
      </w:r>
      <w:hyperlink r:id="rId19" w:history="1">
        <w:r w:rsidRPr="00201AD5">
          <w:rPr>
            <w:rStyle w:val="Hyperlink"/>
            <w:sz w:val="22"/>
            <w:szCs w:val="22"/>
            <w:lang w:val="en-AU" w:eastAsia="en-GB"/>
          </w:rPr>
          <w:t>milly@melbournefringe.com.au</w:t>
        </w:r>
      </w:hyperlink>
      <w:r w:rsidRPr="002C02DF">
        <w:rPr>
          <w:sz w:val="22"/>
          <w:szCs w:val="22"/>
          <w:lang w:val="en-AU" w:eastAsia="en-GB"/>
        </w:rPr>
        <w:t xml:space="preserve"> or call 03 9660 9600. </w:t>
      </w:r>
    </w:p>
    <w:p w14:paraId="68667E79" w14:textId="77777777" w:rsidR="00697E84" w:rsidRPr="004F36DA" w:rsidRDefault="00697E84" w:rsidP="00A42AC9">
      <w:pPr>
        <w:spacing w:before="480" w:after="200"/>
        <w:jc w:val="both"/>
        <w:rPr>
          <w:sz w:val="22"/>
          <w:szCs w:val="22"/>
          <w:lang w:val="en-AU" w:eastAsia="en-GB"/>
        </w:rPr>
      </w:pPr>
    </w:p>
    <w:p w14:paraId="06301E8B" w14:textId="44AF50FB" w:rsidR="00334634" w:rsidRDefault="00334634" w:rsidP="00697E84">
      <w:pPr>
        <w:spacing w:before="480"/>
        <w:ind w:right="101"/>
      </w:pPr>
      <w:r>
        <w:rPr>
          <w:noProof/>
        </w:rPr>
        <w:drawing>
          <wp:anchor distT="0" distB="0" distL="114300" distR="114300" simplePos="0" relativeHeight="251659264" behindDoc="0" locked="0" layoutInCell="1" allowOverlap="1" wp14:anchorId="0953CBCD" wp14:editId="66C06F5F">
            <wp:simplePos x="0" y="0"/>
            <wp:positionH relativeFrom="margin">
              <wp:posOffset>2848610</wp:posOffset>
            </wp:positionH>
            <wp:positionV relativeFrom="paragraph">
              <wp:posOffset>250190</wp:posOffset>
            </wp:positionV>
            <wp:extent cx="1609725" cy="972820"/>
            <wp:effectExtent l="0" t="0" r="0" b="0"/>
            <wp:wrapNone/>
            <wp:docPr id="2080017868" name="Picture 2080017868"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17868" name="Picture 2080017868" descr="A black background with text&#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09725" cy="972820"/>
                    </a:xfrm>
                    <a:prstGeom prst="rect">
                      <a:avLst/>
                    </a:prstGeom>
                  </pic:spPr>
                </pic:pic>
              </a:graphicData>
            </a:graphic>
          </wp:anchor>
        </w:drawing>
      </w:r>
      <w:r w:rsidRPr="7F6DB3E0">
        <w:rPr>
          <w:rFonts w:cs="Arial"/>
          <w:b/>
          <w:bCs/>
          <w:sz w:val="22"/>
          <w:szCs w:val="22"/>
        </w:rPr>
        <w:t xml:space="preserve">Deadly Fringe is proudly supported by the </w:t>
      </w:r>
      <w:r>
        <w:rPr>
          <w:rFonts w:cs="Arial"/>
          <w:b/>
          <w:bCs/>
          <w:sz w:val="22"/>
          <w:szCs w:val="22"/>
        </w:rPr>
        <w:t xml:space="preserve">Sue </w:t>
      </w:r>
      <w:r w:rsidRPr="7F6DB3E0">
        <w:rPr>
          <w:rFonts w:cs="Arial"/>
          <w:b/>
          <w:bCs/>
          <w:sz w:val="22"/>
          <w:szCs w:val="22"/>
        </w:rPr>
        <w:t>Beeton Fund, Craig Semple and our partners</w:t>
      </w:r>
      <w:r>
        <w:rPr>
          <w:rFonts w:cs="Arial"/>
          <w:b/>
          <w:bCs/>
          <w:sz w:val="22"/>
          <w:szCs w:val="22"/>
        </w:rPr>
        <w:t>:</w:t>
      </w:r>
    </w:p>
    <w:p w14:paraId="7F106401" w14:textId="0700CC6E" w:rsidR="00334634" w:rsidRPr="00CC4A3B" w:rsidRDefault="00334634" w:rsidP="00334634">
      <w:pPr>
        <w:spacing w:after="120"/>
        <w:ind w:right="101"/>
      </w:pPr>
      <w:r>
        <w:rPr>
          <w:noProof/>
        </w:rPr>
        <w:drawing>
          <wp:anchor distT="0" distB="0" distL="114300" distR="114300" simplePos="0" relativeHeight="251660288" behindDoc="1" locked="0" layoutInCell="1" allowOverlap="1" wp14:anchorId="10FE1864" wp14:editId="7EFA7609">
            <wp:simplePos x="0" y="0"/>
            <wp:positionH relativeFrom="column">
              <wp:posOffset>4894093</wp:posOffset>
            </wp:positionH>
            <wp:positionV relativeFrom="paragraph">
              <wp:posOffset>75565</wp:posOffset>
            </wp:positionV>
            <wp:extent cx="1477645" cy="591185"/>
            <wp:effectExtent l="0" t="0" r="0" b="0"/>
            <wp:wrapNone/>
            <wp:docPr id="87458480" name="Picture 8745848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480" name="Picture 87458480" descr="A black background with a black square&#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77645" cy="591185"/>
                    </a:xfrm>
                    <a:prstGeom prst="rect">
                      <a:avLst/>
                    </a:prstGeom>
                  </pic:spPr>
                </pic:pic>
              </a:graphicData>
            </a:graphic>
          </wp:anchor>
        </w:drawing>
      </w:r>
      <w:r>
        <w:rPr>
          <w:noProof/>
        </w:rPr>
        <w:drawing>
          <wp:anchor distT="0" distB="0" distL="114300" distR="114300" simplePos="0" relativeHeight="251661312" behindDoc="0" locked="0" layoutInCell="1" allowOverlap="1" wp14:anchorId="698F42EF" wp14:editId="3807BAD8">
            <wp:simplePos x="0" y="0"/>
            <wp:positionH relativeFrom="column">
              <wp:posOffset>-7620</wp:posOffset>
            </wp:positionH>
            <wp:positionV relativeFrom="paragraph">
              <wp:posOffset>78267</wp:posOffset>
            </wp:positionV>
            <wp:extent cx="2493010" cy="524510"/>
            <wp:effectExtent l="0" t="0" r="2540" b="8890"/>
            <wp:wrapNone/>
            <wp:docPr id="1488022513" name="Picture 14"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22513" name="Picture 14" descr="A close up of a sign&#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2493010" cy="524510"/>
                    </a:xfrm>
                    <a:prstGeom prst="rect">
                      <a:avLst/>
                    </a:prstGeom>
                  </pic:spPr>
                </pic:pic>
              </a:graphicData>
            </a:graphic>
          </wp:anchor>
        </w:drawing>
      </w:r>
    </w:p>
    <w:p w14:paraId="32D96C55" w14:textId="77777777" w:rsidR="00334634" w:rsidRDefault="00334634" w:rsidP="00334634">
      <w:pPr>
        <w:ind w:right="101"/>
        <w:rPr>
          <w:rFonts w:cs="Arial"/>
          <w:b/>
          <w:bCs/>
          <w:i/>
          <w:iCs/>
          <w:sz w:val="22"/>
          <w:szCs w:val="22"/>
        </w:rPr>
      </w:pPr>
    </w:p>
    <w:p w14:paraId="5A1DB6FE" w14:textId="77777777" w:rsidR="00334634" w:rsidRDefault="00334634" w:rsidP="00334634">
      <w:pPr>
        <w:spacing w:before="240"/>
        <w:ind w:right="101"/>
        <w:jc w:val="center"/>
        <w:rPr>
          <w:rFonts w:cs="Arial"/>
          <w:b/>
          <w:bCs/>
          <w:i/>
          <w:iCs/>
          <w:sz w:val="22"/>
          <w:szCs w:val="22"/>
        </w:rPr>
      </w:pPr>
    </w:p>
    <w:p w14:paraId="00D892B9" w14:textId="22407C3E" w:rsidR="00253B55" w:rsidRPr="006B0624" w:rsidRDefault="00334634" w:rsidP="00334634">
      <w:pPr>
        <w:spacing w:before="240"/>
        <w:ind w:right="101"/>
        <w:jc w:val="center"/>
        <w:rPr>
          <w:rFonts w:cs="Arial"/>
          <w:b/>
          <w:bCs/>
          <w:i/>
          <w:iCs/>
          <w:sz w:val="22"/>
          <w:szCs w:val="22"/>
        </w:rPr>
      </w:pPr>
      <w:r w:rsidRPr="4CBAFFA3">
        <w:rPr>
          <w:rFonts w:cs="Arial"/>
          <w:b/>
          <w:bCs/>
          <w:i/>
          <w:iCs/>
          <w:sz w:val="22"/>
          <w:szCs w:val="22"/>
        </w:rPr>
        <w:t xml:space="preserve">Melbourne Fringe respectfully acknowledges the Boonwurrung and </w:t>
      </w:r>
      <w:proofErr w:type="spellStart"/>
      <w:r w:rsidRPr="4CBAFFA3">
        <w:rPr>
          <w:rFonts w:cs="Arial"/>
          <w:b/>
          <w:bCs/>
          <w:i/>
          <w:iCs/>
          <w:sz w:val="22"/>
          <w:szCs w:val="22"/>
        </w:rPr>
        <w:t>Wurundjeri</w:t>
      </w:r>
      <w:proofErr w:type="spellEnd"/>
      <w:r w:rsidRPr="4CBAFFA3">
        <w:rPr>
          <w:rFonts w:cs="Arial"/>
          <w:b/>
          <w:bCs/>
          <w:i/>
          <w:iCs/>
          <w:sz w:val="22"/>
          <w:szCs w:val="22"/>
        </w:rPr>
        <w:t xml:space="preserve"> people of the Eastern Kulin nation. We recognise that our interactive venues, performance spaces, theatres and offices are firmly enrooted into the soil of Australia’s First Nations peoples, and with that we pay our respect to the custodians of this city; the Elders, past, present and future.</w:t>
      </w:r>
    </w:p>
    <w:sectPr w:rsidR="00253B55" w:rsidRPr="006B0624" w:rsidSect="00334634">
      <w:headerReference w:type="default" r:id="rId23"/>
      <w:footerReference w:type="default" r:id="rId24"/>
      <w:headerReference w:type="first" r:id="rId25"/>
      <w:pgSz w:w="11906" w:h="16838"/>
      <w:pgMar w:top="992" w:right="851"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E7533" w14:textId="77777777" w:rsidR="00584024" w:rsidRDefault="00584024">
      <w:r>
        <w:separator/>
      </w:r>
    </w:p>
  </w:endnote>
  <w:endnote w:type="continuationSeparator" w:id="0">
    <w:p w14:paraId="3AFB0871" w14:textId="77777777" w:rsidR="00584024" w:rsidRDefault="0058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CAF9EFB" w14:paraId="65A1CC53" w14:textId="77777777" w:rsidTr="2CAF9EFB">
      <w:trPr>
        <w:trHeight w:val="300"/>
      </w:trPr>
      <w:tc>
        <w:tcPr>
          <w:tcW w:w="3005" w:type="dxa"/>
        </w:tcPr>
        <w:p w14:paraId="4E28674B" w14:textId="318DD25D" w:rsidR="2CAF9EFB" w:rsidRDefault="2CAF9EFB" w:rsidP="2CAF9EFB">
          <w:pPr>
            <w:pStyle w:val="Header"/>
            <w:ind w:left="-115"/>
          </w:pPr>
        </w:p>
      </w:tc>
      <w:tc>
        <w:tcPr>
          <w:tcW w:w="3005" w:type="dxa"/>
        </w:tcPr>
        <w:p w14:paraId="0897C2F7" w14:textId="1CA2998C" w:rsidR="2CAF9EFB" w:rsidRDefault="2CAF9EFB" w:rsidP="2CAF9EFB">
          <w:pPr>
            <w:pStyle w:val="Header"/>
            <w:jc w:val="center"/>
          </w:pPr>
        </w:p>
      </w:tc>
      <w:tc>
        <w:tcPr>
          <w:tcW w:w="3005" w:type="dxa"/>
        </w:tcPr>
        <w:p w14:paraId="2EEA0091" w14:textId="4F459F5A" w:rsidR="2CAF9EFB" w:rsidRDefault="2CAF9EFB" w:rsidP="2CAF9EFB">
          <w:pPr>
            <w:pStyle w:val="Header"/>
            <w:ind w:right="-115"/>
            <w:jc w:val="right"/>
          </w:pPr>
        </w:p>
      </w:tc>
    </w:tr>
  </w:tbl>
  <w:p w14:paraId="768FA3B0" w14:textId="0D13E015" w:rsidR="2CAF9EFB" w:rsidRDefault="2CAF9EFB" w:rsidP="2CAF9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6AB4A" w14:textId="77777777" w:rsidR="00584024" w:rsidRDefault="00584024">
      <w:r>
        <w:separator/>
      </w:r>
    </w:p>
  </w:footnote>
  <w:footnote w:type="continuationSeparator" w:id="0">
    <w:p w14:paraId="6EEA9333" w14:textId="77777777" w:rsidR="00584024" w:rsidRDefault="0058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9A4C" w14:textId="723E4285" w:rsidR="00DF5C8B" w:rsidRDefault="00DF5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D9748A" w14:paraId="28808D94" w14:textId="77777777" w:rsidTr="0076496C">
      <w:tc>
        <w:tcPr>
          <w:tcW w:w="3005" w:type="dxa"/>
        </w:tcPr>
        <w:p w14:paraId="62EFE15F" w14:textId="4DAAE514" w:rsidR="00D9748A" w:rsidRDefault="00D9748A" w:rsidP="00D9748A">
          <w:pPr>
            <w:ind w:left="-115"/>
            <w:outlineLvl w:val="2"/>
            <w:rPr>
              <w:rFonts w:ascii="Arial Rounded MT Bold" w:eastAsia="Times New Roman" w:hAnsi="Arial Rounded MT Bold" w:cs="Times New Roman"/>
              <w:sz w:val="44"/>
              <w:szCs w:val="44"/>
              <w:lang w:val="en-AU" w:eastAsia="en-GB"/>
            </w:rPr>
          </w:pPr>
          <w:r>
            <w:rPr>
              <w:rFonts w:ascii="Calibri" w:hAnsi="Calibri"/>
              <w:noProof/>
            </w:rPr>
            <w:drawing>
              <wp:anchor distT="0" distB="0" distL="114300" distR="114300" simplePos="0" relativeHeight="251658240" behindDoc="0" locked="0" layoutInCell="1" allowOverlap="1" wp14:anchorId="0B8920BF" wp14:editId="26B9F7BC">
                <wp:simplePos x="0" y="0"/>
                <wp:positionH relativeFrom="margin">
                  <wp:posOffset>-487680</wp:posOffset>
                </wp:positionH>
                <wp:positionV relativeFrom="paragraph">
                  <wp:posOffset>-49530</wp:posOffset>
                </wp:positionV>
                <wp:extent cx="4629150" cy="795655"/>
                <wp:effectExtent l="0" t="0" r="0" b="4445"/>
                <wp:wrapNone/>
                <wp:docPr id="1022220694" name="Picture 102222069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p w14:paraId="27A5D3CD" w14:textId="77777777" w:rsidR="00D9748A" w:rsidRDefault="00D9748A" w:rsidP="00D9748A">
          <w:pPr>
            <w:ind w:left="-115"/>
            <w:outlineLvl w:val="2"/>
            <w:rPr>
              <w:rFonts w:ascii="Arial Rounded MT Bold" w:eastAsia="Times New Roman" w:hAnsi="Arial Rounded MT Bold" w:cs="Times New Roman"/>
              <w:sz w:val="48"/>
              <w:szCs w:val="48"/>
              <w:lang w:val="en-AU" w:eastAsia="en-GB"/>
            </w:rPr>
          </w:pPr>
        </w:p>
      </w:tc>
      <w:tc>
        <w:tcPr>
          <w:tcW w:w="3005" w:type="dxa"/>
        </w:tcPr>
        <w:p w14:paraId="1FBB3498" w14:textId="77777777" w:rsidR="00D9748A" w:rsidRDefault="00D9748A" w:rsidP="00D9748A">
          <w:pPr>
            <w:pStyle w:val="Header"/>
            <w:jc w:val="center"/>
            <w:rPr>
              <w:rFonts w:eastAsia="Calibri" w:cs="Arial"/>
              <w:szCs w:val="20"/>
            </w:rPr>
          </w:pPr>
        </w:p>
      </w:tc>
      <w:tc>
        <w:tcPr>
          <w:tcW w:w="3005" w:type="dxa"/>
        </w:tcPr>
        <w:p w14:paraId="6BDD6BE1" w14:textId="77777777" w:rsidR="00D9748A" w:rsidRDefault="00D9748A" w:rsidP="00D9748A">
          <w:pPr>
            <w:pStyle w:val="Header"/>
            <w:ind w:right="-115"/>
            <w:jc w:val="right"/>
            <w:rPr>
              <w:rFonts w:eastAsia="Calibri" w:cs="Arial"/>
              <w:szCs w:val="20"/>
            </w:rPr>
          </w:pPr>
          <w:r>
            <w:rPr>
              <w:noProof/>
            </w:rPr>
            <w:drawing>
              <wp:anchor distT="0" distB="0" distL="114300" distR="114300" simplePos="0" relativeHeight="251658241" behindDoc="0" locked="0" layoutInCell="1" allowOverlap="1" wp14:anchorId="4761B18D" wp14:editId="09E5484A">
                <wp:simplePos x="0" y="0"/>
                <wp:positionH relativeFrom="column">
                  <wp:posOffset>1210945</wp:posOffset>
                </wp:positionH>
                <wp:positionV relativeFrom="paragraph">
                  <wp:posOffset>-49530</wp:posOffset>
                </wp:positionV>
                <wp:extent cx="812205" cy="872977"/>
                <wp:effectExtent l="0" t="0" r="6985" b="3810"/>
                <wp:wrapNone/>
                <wp:docPr id="72302391" name="Picture 7230239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50214" name="Picture 1511650214" descr="A black text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812205" cy="872977"/>
                        </a:xfrm>
                        <a:prstGeom prst="rect">
                          <a:avLst/>
                        </a:prstGeom>
                      </pic:spPr>
                    </pic:pic>
                  </a:graphicData>
                </a:graphic>
              </wp:anchor>
            </w:drawing>
          </w:r>
        </w:p>
      </w:tc>
    </w:tr>
  </w:tbl>
  <w:p w14:paraId="5B26B4C7" w14:textId="2B36D76B" w:rsidR="00D9748A" w:rsidRDefault="00D97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44065"/>
    <w:multiLevelType w:val="hybridMultilevel"/>
    <w:tmpl w:val="4DEA7AAE"/>
    <w:lvl w:ilvl="0" w:tplc="AA203A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6AD466F"/>
    <w:multiLevelType w:val="hybridMultilevel"/>
    <w:tmpl w:val="C0D08068"/>
    <w:lvl w:ilvl="0" w:tplc="AA203A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9133F4"/>
    <w:multiLevelType w:val="hybridMultilevel"/>
    <w:tmpl w:val="8D941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8C5393"/>
    <w:multiLevelType w:val="hybridMultilevel"/>
    <w:tmpl w:val="F2CE6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5A7FC1"/>
    <w:multiLevelType w:val="hybridMultilevel"/>
    <w:tmpl w:val="2A267E3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8411395">
    <w:abstractNumId w:val="3"/>
  </w:num>
  <w:num w:numId="2" w16cid:durableId="1266419501">
    <w:abstractNumId w:val="0"/>
  </w:num>
  <w:num w:numId="3" w16cid:durableId="146679046">
    <w:abstractNumId w:val="1"/>
  </w:num>
  <w:num w:numId="4" w16cid:durableId="758479375">
    <w:abstractNumId w:val="2"/>
  </w:num>
  <w:num w:numId="5" w16cid:durableId="1062406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E7"/>
    <w:rsid w:val="00003E94"/>
    <w:rsid w:val="00023F88"/>
    <w:rsid w:val="0002710B"/>
    <w:rsid w:val="00036D5C"/>
    <w:rsid w:val="00037381"/>
    <w:rsid w:val="00042F6B"/>
    <w:rsid w:val="000A1F1E"/>
    <w:rsid w:val="000A56C9"/>
    <w:rsid w:val="000A6334"/>
    <w:rsid w:val="000A6A35"/>
    <w:rsid w:val="000C0FAD"/>
    <w:rsid w:val="000D2448"/>
    <w:rsid w:val="000E3994"/>
    <w:rsid w:val="000E57A5"/>
    <w:rsid w:val="001168A4"/>
    <w:rsid w:val="00122869"/>
    <w:rsid w:val="0013095B"/>
    <w:rsid w:val="0015432D"/>
    <w:rsid w:val="00162E62"/>
    <w:rsid w:val="00165248"/>
    <w:rsid w:val="00172B2C"/>
    <w:rsid w:val="001777AA"/>
    <w:rsid w:val="00180E2D"/>
    <w:rsid w:val="0018548B"/>
    <w:rsid w:val="00193844"/>
    <w:rsid w:val="001A3DCB"/>
    <w:rsid w:val="001C1F76"/>
    <w:rsid w:val="001C2EDC"/>
    <w:rsid w:val="001D2409"/>
    <w:rsid w:val="001E3EBC"/>
    <w:rsid w:val="00215DE7"/>
    <w:rsid w:val="0022286C"/>
    <w:rsid w:val="00227728"/>
    <w:rsid w:val="00230136"/>
    <w:rsid w:val="00253B55"/>
    <w:rsid w:val="00255A64"/>
    <w:rsid w:val="0025692C"/>
    <w:rsid w:val="002640A6"/>
    <w:rsid w:val="002641D8"/>
    <w:rsid w:val="00271335"/>
    <w:rsid w:val="0028144C"/>
    <w:rsid w:val="002A2879"/>
    <w:rsid w:val="002B018C"/>
    <w:rsid w:val="002B0C7F"/>
    <w:rsid w:val="002C5FA8"/>
    <w:rsid w:val="002D33AB"/>
    <w:rsid w:val="002E19C8"/>
    <w:rsid w:val="002E64F2"/>
    <w:rsid w:val="002F6D8F"/>
    <w:rsid w:val="00300770"/>
    <w:rsid w:val="003112A8"/>
    <w:rsid w:val="00311D5D"/>
    <w:rsid w:val="00311E51"/>
    <w:rsid w:val="00334634"/>
    <w:rsid w:val="00342A37"/>
    <w:rsid w:val="0034455F"/>
    <w:rsid w:val="00354027"/>
    <w:rsid w:val="00371BEF"/>
    <w:rsid w:val="003927B2"/>
    <w:rsid w:val="003A53B9"/>
    <w:rsid w:val="003A5674"/>
    <w:rsid w:val="003B73C4"/>
    <w:rsid w:val="003C19E7"/>
    <w:rsid w:val="003D1A80"/>
    <w:rsid w:val="003D3873"/>
    <w:rsid w:val="003E3304"/>
    <w:rsid w:val="003F3CE8"/>
    <w:rsid w:val="003F633A"/>
    <w:rsid w:val="003F6EEF"/>
    <w:rsid w:val="004042F2"/>
    <w:rsid w:val="00435183"/>
    <w:rsid w:val="00436B16"/>
    <w:rsid w:val="00442F67"/>
    <w:rsid w:val="004604A1"/>
    <w:rsid w:val="00461999"/>
    <w:rsid w:val="004634E7"/>
    <w:rsid w:val="00465853"/>
    <w:rsid w:val="00465948"/>
    <w:rsid w:val="004753F9"/>
    <w:rsid w:val="004818BC"/>
    <w:rsid w:val="0048410B"/>
    <w:rsid w:val="00487BA1"/>
    <w:rsid w:val="004A07B3"/>
    <w:rsid w:val="004B5B73"/>
    <w:rsid w:val="004B6D78"/>
    <w:rsid w:val="004C217E"/>
    <w:rsid w:val="004C27E6"/>
    <w:rsid w:val="004C4155"/>
    <w:rsid w:val="004D2556"/>
    <w:rsid w:val="004D3202"/>
    <w:rsid w:val="004D4F82"/>
    <w:rsid w:val="00517064"/>
    <w:rsid w:val="005537C5"/>
    <w:rsid w:val="005547DB"/>
    <w:rsid w:val="00555B1C"/>
    <w:rsid w:val="00555F0D"/>
    <w:rsid w:val="00557726"/>
    <w:rsid w:val="00584024"/>
    <w:rsid w:val="00585650"/>
    <w:rsid w:val="0059002B"/>
    <w:rsid w:val="00595243"/>
    <w:rsid w:val="005D5B5F"/>
    <w:rsid w:val="005E62C9"/>
    <w:rsid w:val="005F1D37"/>
    <w:rsid w:val="0060747B"/>
    <w:rsid w:val="006165EA"/>
    <w:rsid w:val="00631C2A"/>
    <w:rsid w:val="006379D6"/>
    <w:rsid w:val="0065215B"/>
    <w:rsid w:val="00655D8B"/>
    <w:rsid w:val="006620F3"/>
    <w:rsid w:val="00665B8E"/>
    <w:rsid w:val="00690B0D"/>
    <w:rsid w:val="00697E84"/>
    <w:rsid w:val="006B0624"/>
    <w:rsid w:val="006D0E97"/>
    <w:rsid w:val="006D6B77"/>
    <w:rsid w:val="006F6BE6"/>
    <w:rsid w:val="00701A56"/>
    <w:rsid w:val="00706C05"/>
    <w:rsid w:val="00714399"/>
    <w:rsid w:val="00714444"/>
    <w:rsid w:val="007264F8"/>
    <w:rsid w:val="00730434"/>
    <w:rsid w:val="007310D9"/>
    <w:rsid w:val="007310E3"/>
    <w:rsid w:val="007349A0"/>
    <w:rsid w:val="00734F23"/>
    <w:rsid w:val="00754B49"/>
    <w:rsid w:val="00757CAF"/>
    <w:rsid w:val="00770C87"/>
    <w:rsid w:val="0077432F"/>
    <w:rsid w:val="007765BE"/>
    <w:rsid w:val="0077768F"/>
    <w:rsid w:val="007A2B9F"/>
    <w:rsid w:val="007B0F86"/>
    <w:rsid w:val="007E2CC4"/>
    <w:rsid w:val="007F7E14"/>
    <w:rsid w:val="00801C1F"/>
    <w:rsid w:val="008043E0"/>
    <w:rsid w:val="008256D2"/>
    <w:rsid w:val="008324CC"/>
    <w:rsid w:val="00840F31"/>
    <w:rsid w:val="0084278F"/>
    <w:rsid w:val="0084595F"/>
    <w:rsid w:val="00875E02"/>
    <w:rsid w:val="00877224"/>
    <w:rsid w:val="008A475A"/>
    <w:rsid w:val="008A65DF"/>
    <w:rsid w:val="008B22B8"/>
    <w:rsid w:val="008C12F8"/>
    <w:rsid w:val="008D7B26"/>
    <w:rsid w:val="008F4997"/>
    <w:rsid w:val="008F4CEB"/>
    <w:rsid w:val="008F5DB3"/>
    <w:rsid w:val="0092001E"/>
    <w:rsid w:val="009218FE"/>
    <w:rsid w:val="00927D09"/>
    <w:rsid w:val="00934402"/>
    <w:rsid w:val="00941584"/>
    <w:rsid w:val="00953FD7"/>
    <w:rsid w:val="00977CFB"/>
    <w:rsid w:val="009A0387"/>
    <w:rsid w:val="009A1D3F"/>
    <w:rsid w:val="009A6E41"/>
    <w:rsid w:val="009B0284"/>
    <w:rsid w:val="009B622C"/>
    <w:rsid w:val="009C6401"/>
    <w:rsid w:val="009E1E6F"/>
    <w:rsid w:val="009F6F63"/>
    <w:rsid w:val="009F7D76"/>
    <w:rsid w:val="00A01E9D"/>
    <w:rsid w:val="00A053D2"/>
    <w:rsid w:val="00A15F53"/>
    <w:rsid w:val="00A217C9"/>
    <w:rsid w:val="00A22078"/>
    <w:rsid w:val="00A34B86"/>
    <w:rsid w:val="00A35706"/>
    <w:rsid w:val="00A362C3"/>
    <w:rsid w:val="00A42AC9"/>
    <w:rsid w:val="00A44641"/>
    <w:rsid w:val="00A63D03"/>
    <w:rsid w:val="00A63D3F"/>
    <w:rsid w:val="00A64080"/>
    <w:rsid w:val="00A72D39"/>
    <w:rsid w:val="00A944D5"/>
    <w:rsid w:val="00AA3D7A"/>
    <w:rsid w:val="00AB5A6B"/>
    <w:rsid w:val="00AD6727"/>
    <w:rsid w:val="00AF353A"/>
    <w:rsid w:val="00AF4065"/>
    <w:rsid w:val="00B06CCA"/>
    <w:rsid w:val="00B12F1E"/>
    <w:rsid w:val="00B1309B"/>
    <w:rsid w:val="00B22D3A"/>
    <w:rsid w:val="00B27B2F"/>
    <w:rsid w:val="00B31F37"/>
    <w:rsid w:val="00B43B9D"/>
    <w:rsid w:val="00B571EF"/>
    <w:rsid w:val="00B634F4"/>
    <w:rsid w:val="00B65414"/>
    <w:rsid w:val="00B65BBF"/>
    <w:rsid w:val="00B82B9F"/>
    <w:rsid w:val="00B96F84"/>
    <w:rsid w:val="00BA391A"/>
    <w:rsid w:val="00BA3F82"/>
    <w:rsid w:val="00BA4346"/>
    <w:rsid w:val="00BB01AE"/>
    <w:rsid w:val="00BC58F9"/>
    <w:rsid w:val="00BE0ECA"/>
    <w:rsid w:val="00BF4BEA"/>
    <w:rsid w:val="00C025AF"/>
    <w:rsid w:val="00C1061E"/>
    <w:rsid w:val="00C15BF4"/>
    <w:rsid w:val="00C25EE9"/>
    <w:rsid w:val="00C37ECE"/>
    <w:rsid w:val="00C42970"/>
    <w:rsid w:val="00C64403"/>
    <w:rsid w:val="00C819E7"/>
    <w:rsid w:val="00C95929"/>
    <w:rsid w:val="00CA304B"/>
    <w:rsid w:val="00CA330B"/>
    <w:rsid w:val="00CC6F02"/>
    <w:rsid w:val="00CE7DE5"/>
    <w:rsid w:val="00CF78BD"/>
    <w:rsid w:val="00D12061"/>
    <w:rsid w:val="00D209C0"/>
    <w:rsid w:val="00D25EA4"/>
    <w:rsid w:val="00D32E81"/>
    <w:rsid w:val="00D56392"/>
    <w:rsid w:val="00D60D97"/>
    <w:rsid w:val="00D87132"/>
    <w:rsid w:val="00D9206F"/>
    <w:rsid w:val="00D97470"/>
    <w:rsid w:val="00D9748A"/>
    <w:rsid w:val="00DA276A"/>
    <w:rsid w:val="00DB0922"/>
    <w:rsid w:val="00DB5208"/>
    <w:rsid w:val="00DB71D8"/>
    <w:rsid w:val="00DD5D75"/>
    <w:rsid w:val="00DE6BAD"/>
    <w:rsid w:val="00DF040D"/>
    <w:rsid w:val="00DF2ABE"/>
    <w:rsid w:val="00DF5C8B"/>
    <w:rsid w:val="00E0408B"/>
    <w:rsid w:val="00E1444D"/>
    <w:rsid w:val="00E3393E"/>
    <w:rsid w:val="00E35420"/>
    <w:rsid w:val="00E429E2"/>
    <w:rsid w:val="00E5556C"/>
    <w:rsid w:val="00E57220"/>
    <w:rsid w:val="00E600D9"/>
    <w:rsid w:val="00E80C60"/>
    <w:rsid w:val="00E84F7F"/>
    <w:rsid w:val="00EB038B"/>
    <w:rsid w:val="00EC1851"/>
    <w:rsid w:val="00EC26AA"/>
    <w:rsid w:val="00EF0EE5"/>
    <w:rsid w:val="00F01DD0"/>
    <w:rsid w:val="00F03EF1"/>
    <w:rsid w:val="00F14CC7"/>
    <w:rsid w:val="00F2037A"/>
    <w:rsid w:val="00F44EE0"/>
    <w:rsid w:val="00F47364"/>
    <w:rsid w:val="00F50545"/>
    <w:rsid w:val="00F84D1F"/>
    <w:rsid w:val="00F85456"/>
    <w:rsid w:val="00FB4AF6"/>
    <w:rsid w:val="00FB6062"/>
    <w:rsid w:val="00FD114C"/>
    <w:rsid w:val="00FD2F40"/>
    <w:rsid w:val="00FD471B"/>
    <w:rsid w:val="00FD4FC1"/>
    <w:rsid w:val="00FD6920"/>
    <w:rsid w:val="00FF7F73"/>
    <w:rsid w:val="0180768B"/>
    <w:rsid w:val="0647602C"/>
    <w:rsid w:val="07B22957"/>
    <w:rsid w:val="0893B14B"/>
    <w:rsid w:val="08D33A9A"/>
    <w:rsid w:val="0A8E7C64"/>
    <w:rsid w:val="0AC6F5E7"/>
    <w:rsid w:val="0B342A2C"/>
    <w:rsid w:val="0EC02205"/>
    <w:rsid w:val="1348A8AA"/>
    <w:rsid w:val="144493A5"/>
    <w:rsid w:val="181EBEF6"/>
    <w:rsid w:val="197C6E61"/>
    <w:rsid w:val="19A455D2"/>
    <w:rsid w:val="1F3616A2"/>
    <w:rsid w:val="2314C827"/>
    <w:rsid w:val="256FEF00"/>
    <w:rsid w:val="2793A642"/>
    <w:rsid w:val="27DA10B7"/>
    <w:rsid w:val="27E84722"/>
    <w:rsid w:val="2AC6067A"/>
    <w:rsid w:val="2B561F0B"/>
    <w:rsid w:val="2C1B0A17"/>
    <w:rsid w:val="2CAF9EFB"/>
    <w:rsid w:val="31DFA5B1"/>
    <w:rsid w:val="327DE401"/>
    <w:rsid w:val="33A165A2"/>
    <w:rsid w:val="3451DE72"/>
    <w:rsid w:val="35568297"/>
    <w:rsid w:val="35C0D749"/>
    <w:rsid w:val="368E1C19"/>
    <w:rsid w:val="377B397E"/>
    <w:rsid w:val="37F34C17"/>
    <w:rsid w:val="39A41834"/>
    <w:rsid w:val="3EC886DD"/>
    <w:rsid w:val="40722149"/>
    <w:rsid w:val="4629A1FA"/>
    <w:rsid w:val="46C113A6"/>
    <w:rsid w:val="4921D0C8"/>
    <w:rsid w:val="495A4AC3"/>
    <w:rsid w:val="4A95EC52"/>
    <w:rsid w:val="4CECB002"/>
    <w:rsid w:val="4CED59D1"/>
    <w:rsid w:val="4D8DD5C5"/>
    <w:rsid w:val="4E79BE7D"/>
    <w:rsid w:val="4F493619"/>
    <w:rsid w:val="4FB1A368"/>
    <w:rsid w:val="50AC93CF"/>
    <w:rsid w:val="5257F2E3"/>
    <w:rsid w:val="55CB8B8B"/>
    <w:rsid w:val="56399B64"/>
    <w:rsid w:val="5AAC77BA"/>
    <w:rsid w:val="5B112F48"/>
    <w:rsid w:val="5C0F7F1E"/>
    <w:rsid w:val="5CCD8A2B"/>
    <w:rsid w:val="5FCC7C58"/>
    <w:rsid w:val="62032D10"/>
    <w:rsid w:val="62F30219"/>
    <w:rsid w:val="63A5CB41"/>
    <w:rsid w:val="66072C82"/>
    <w:rsid w:val="67874C49"/>
    <w:rsid w:val="6C88F084"/>
    <w:rsid w:val="6D069C5A"/>
    <w:rsid w:val="70330401"/>
    <w:rsid w:val="748CAD00"/>
    <w:rsid w:val="753719D6"/>
    <w:rsid w:val="79CDB665"/>
    <w:rsid w:val="79EC7A3D"/>
    <w:rsid w:val="7AE2CA36"/>
    <w:rsid w:val="7F26B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9287"/>
  <w15:chartTrackingRefBased/>
  <w15:docId w15:val="{663906C6-81CF-4A1B-9CF2-2DC9BF00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E7"/>
    <w:pPr>
      <w:spacing w:after="0" w:line="240" w:lineRule="auto"/>
    </w:pPr>
    <w:rPr>
      <w:rFonts w:ascii="Arial" w:hAnsi="Arial"/>
      <w:sz w:val="20"/>
      <w:szCs w:val="24"/>
      <w:lang w:val="en-GB"/>
    </w:rPr>
  </w:style>
  <w:style w:type="paragraph" w:styleId="Heading1">
    <w:name w:val="heading 1"/>
    <w:basedOn w:val="Normal"/>
    <w:next w:val="Normal"/>
    <w:link w:val="Heading1Char"/>
    <w:uiPriority w:val="9"/>
    <w:qFormat/>
    <w:rsid w:val="00215DE7"/>
    <w:pPr>
      <w:outlineLvl w:val="0"/>
    </w:pPr>
    <w:rPr>
      <w:rFonts w:ascii="Arial Rounded MT Bold" w:eastAsia="Times New Roman" w:hAnsi="Arial Rounded MT Bold" w:cs="Times New Roman"/>
      <w:sz w:val="60"/>
      <w:szCs w:val="60"/>
      <w:lang w:val="en-AU" w:eastAsia="en-GB"/>
    </w:rPr>
  </w:style>
  <w:style w:type="paragraph" w:styleId="Heading2">
    <w:name w:val="heading 2"/>
    <w:basedOn w:val="Normal"/>
    <w:next w:val="Normal"/>
    <w:link w:val="Heading2Char"/>
    <w:uiPriority w:val="9"/>
    <w:unhideWhenUsed/>
    <w:qFormat/>
    <w:rsid w:val="008C12F8"/>
    <w:pPr>
      <w:spacing w:before="200" w:after="120"/>
      <w:outlineLvl w:val="1"/>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DE7"/>
    <w:rPr>
      <w:rFonts w:ascii="Arial Rounded MT Bold" w:eastAsia="Times New Roman" w:hAnsi="Arial Rounded MT Bold" w:cs="Times New Roman"/>
      <w:sz w:val="60"/>
      <w:szCs w:val="60"/>
      <w:lang w:eastAsia="en-GB"/>
    </w:rPr>
  </w:style>
  <w:style w:type="character" w:styleId="Hyperlink">
    <w:name w:val="Hyperlink"/>
    <w:basedOn w:val="DefaultParagraphFont"/>
    <w:uiPriority w:val="99"/>
    <w:unhideWhenUsed/>
    <w:rsid w:val="00215DE7"/>
    <w:rPr>
      <w:color w:val="0000FF"/>
      <w:u w:val="single"/>
    </w:rPr>
  </w:style>
  <w:style w:type="character" w:customStyle="1" w:styleId="d2edcug0">
    <w:name w:val="d2edcug0"/>
    <w:basedOn w:val="DefaultParagraphFont"/>
    <w:rsid w:val="00215DE7"/>
  </w:style>
  <w:style w:type="character" w:customStyle="1" w:styleId="Heading2Char">
    <w:name w:val="Heading 2 Char"/>
    <w:basedOn w:val="DefaultParagraphFont"/>
    <w:link w:val="Heading2"/>
    <w:uiPriority w:val="9"/>
    <w:rsid w:val="008C12F8"/>
    <w:rPr>
      <w:rFonts w:ascii="Arial" w:hAnsi="Arial"/>
      <w:b/>
      <w:bCs/>
      <w:lang w:val="en-US"/>
    </w:rPr>
  </w:style>
  <w:style w:type="paragraph" w:styleId="ListParagraph">
    <w:name w:val="List Paragraph"/>
    <w:basedOn w:val="Normal"/>
    <w:uiPriority w:val="34"/>
    <w:qFormat/>
    <w:rsid w:val="00215DE7"/>
    <w:pPr>
      <w:spacing w:after="160" w:line="259" w:lineRule="auto"/>
      <w:ind w:left="720"/>
      <w:contextualSpacing/>
    </w:pPr>
    <w:rPr>
      <w:rFonts w:asciiTheme="minorHAnsi" w:hAnsiTheme="minorHAnsi"/>
      <w:sz w:val="22"/>
      <w:szCs w:val="22"/>
    </w:rPr>
  </w:style>
  <w:style w:type="character" w:styleId="UnresolvedMention">
    <w:name w:val="Unresolved Mention"/>
    <w:basedOn w:val="DefaultParagraphFont"/>
    <w:uiPriority w:val="99"/>
    <w:semiHidden/>
    <w:unhideWhenUsed/>
    <w:rsid w:val="00701A56"/>
    <w:rPr>
      <w:color w:val="605E5C"/>
      <w:shd w:val="clear" w:color="auto" w:fill="E1DFDD"/>
    </w:rPr>
  </w:style>
  <w:style w:type="paragraph" w:styleId="Header">
    <w:name w:val="header"/>
    <w:basedOn w:val="Normal"/>
    <w:link w:val="HeaderChar"/>
    <w:uiPriority w:val="99"/>
    <w:unhideWhenUsed/>
    <w:rsid w:val="2CAF9EFB"/>
    <w:pPr>
      <w:tabs>
        <w:tab w:val="center" w:pos="4680"/>
        <w:tab w:val="right" w:pos="9360"/>
      </w:tabs>
    </w:pPr>
  </w:style>
  <w:style w:type="paragraph" w:styleId="Footer">
    <w:name w:val="footer"/>
    <w:basedOn w:val="Normal"/>
    <w:uiPriority w:val="99"/>
    <w:unhideWhenUsed/>
    <w:rsid w:val="2CAF9EFB"/>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0A6A35"/>
    <w:rPr>
      <w:rFonts w:ascii="Arial" w:hAnsi="Arial"/>
      <w:sz w:val="20"/>
      <w:szCs w:val="24"/>
      <w:lang w:val="en-GB"/>
    </w:rPr>
  </w:style>
  <w:style w:type="character" w:styleId="FollowedHyperlink">
    <w:name w:val="FollowedHyperlink"/>
    <w:basedOn w:val="DefaultParagraphFont"/>
    <w:uiPriority w:val="99"/>
    <w:semiHidden/>
    <w:unhideWhenUsed/>
    <w:rsid w:val="0077432F"/>
    <w:rPr>
      <w:color w:val="954F72" w:themeColor="followedHyperlink"/>
      <w:u w:val="single"/>
    </w:rPr>
  </w:style>
  <w:style w:type="paragraph" w:styleId="Revision">
    <w:name w:val="Revision"/>
    <w:hidden/>
    <w:uiPriority w:val="99"/>
    <w:semiHidden/>
    <w:rsid w:val="00042F6B"/>
    <w:pPr>
      <w:spacing w:after="0" w:line="240" w:lineRule="auto"/>
    </w:pPr>
    <w:rPr>
      <w:rFonts w:ascii="Arial" w:hAnsi="Arial"/>
      <w:sz w:val="20"/>
      <w:szCs w:val="24"/>
      <w:lang w:val="en-GB"/>
    </w:rPr>
  </w:style>
  <w:style w:type="character" w:styleId="CommentReference">
    <w:name w:val="annotation reference"/>
    <w:basedOn w:val="DefaultParagraphFont"/>
    <w:uiPriority w:val="99"/>
    <w:semiHidden/>
    <w:unhideWhenUsed/>
    <w:rsid w:val="00E429E2"/>
    <w:rPr>
      <w:sz w:val="16"/>
      <w:szCs w:val="16"/>
    </w:rPr>
  </w:style>
  <w:style w:type="paragraph" w:styleId="CommentText">
    <w:name w:val="annotation text"/>
    <w:basedOn w:val="Normal"/>
    <w:link w:val="CommentTextChar"/>
    <w:uiPriority w:val="99"/>
    <w:unhideWhenUsed/>
    <w:rsid w:val="00E429E2"/>
    <w:rPr>
      <w:szCs w:val="20"/>
    </w:rPr>
  </w:style>
  <w:style w:type="character" w:customStyle="1" w:styleId="CommentTextChar">
    <w:name w:val="Comment Text Char"/>
    <w:basedOn w:val="DefaultParagraphFont"/>
    <w:link w:val="CommentText"/>
    <w:uiPriority w:val="99"/>
    <w:rsid w:val="00E429E2"/>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E429E2"/>
    <w:rPr>
      <w:b/>
      <w:bCs/>
    </w:rPr>
  </w:style>
  <w:style w:type="character" w:customStyle="1" w:styleId="CommentSubjectChar">
    <w:name w:val="Comment Subject Char"/>
    <w:basedOn w:val="CommentTextChar"/>
    <w:link w:val="CommentSubject"/>
    <w:uiPriority w:val="99"/>
    <w:semiHidden/>
    <w:rsid w:val="00E429E2"/>
    <w:rPr>
      <w:rFonts w:ascii="Arial" w:hAnsi="Arial"/>
      <w:b/>
      <w:bCs/>
      <w:sz w:val="20"/>
      <w:szCs w:val="20"/>
      <w:lang w:val="en-GB"/>
    </w:rPr>
  </w:style>
  <w:style w:type="character" w:styleId="Mention">
    <w:name w:val="Mention"/>
    <w:basedOn w:val="DefaultParagraphFont"/>
    <w:uiPriority w:val="99"/>
    <w:unhideWhenUsed/>
    <w:rsid w:val="00162E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irtable.com/app4kI2dwKr2Wg8zg/paguI2gZcuoKgkyWY/form" TargetMode="External"/><Relationship Id="rId18" Type="http://schemas.openxmlformats.org/officeDocument/2006/relationships/hyperlink" Target="https://airtable.com/app4kI2dwKr2Wg8zg/paguI2gZcuoKgkyWY/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fedsquare.com/map" TargetMode="External"/><Relationship Id="rId17" Type="http://schemas.openxmlformats.org/officeDocument/2006/relationships/hyperlink" Target="mailto:info@melbournefringe.com.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eta@melbournefringe.com.a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irtable.com/app4kI2dwKr2Wg8zg/paguI2gZcuoKgkyWY/for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elbournefringeresourcehub.notion.site/Content-Conduct-Policies-560530a340d04a61874c2b4a7c829216" TargetMode="External"/><Relationship Id="rId23" Type="http://schemas.openxmlformats.org/officeDocument/2006/relationships/header" Target="header1.xml"/><Relationship Id="rId10" Type="http://schemas.openxmlformats.org/officeDocument/2006/relationships/hyperlink" Target="https://creative.gov.au/first-nations-arts/protocols-for-using-first-nations-cultural-and-intellectual-property-in-the-arts" TargetMode="External"/><Relationship Id="rId19" Type="http://schemas.openxmlformats.org/officeDocument/2006/relationships/hyperlink" Target="mailto:milly@melbournefringe.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lbournefringeresourcehub.notion.site/Accessibility-Zone-29214c30bc40434c8c7be5f58b906f88" TargetMode="External"/><Relationship Id="rId22" Type="http://schemas.openxmlformats.org/officeDocument/2006/relationships/image" Target="media/image3.jp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testURL xmlns="208a4d3c-24ea-42ab-ad6d-2daf6334ae49">
      <Url xsi:nil="true"/>
      <Description xsi:nil="true"/>
    </testURL>
    <_ip_UnifiedCompliancePolicyProperties xmlns="http://schemas.microsoft.com/sharepoint/v3" xsi:nil="true"/>
    <lcf76f155ced4ddcb4097134ff3c332f xmlns="208a4d3c-24ea-42ab-ad6d-2daf6334ae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4" ma:contentTypeDescription="Create a new document." ma:contentTypeScope="" ma:versionID="02e4e6773973c60912d9c0b93fcd8ac5">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6432d14cd2327731df707fbfd42ebf58"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503AC-A6E4-4043-B345-198962C165BD}">
  <ds:schemaRefs>
    <ds:schemaRef ds:uri="http://schemas.microsoft.com/office/2006/documentManagement/types"/>
    <ds:schemaRef ds:uri="208a4d3c-24ea-42ab-ad6d-2daf6334ae49"/>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fea9f590-e234-4f0b-8eb4-29580e3224c3"/>
    <ds:schemaRef ds:uri="http://schemas.microsoft.com/sharepoint/v3"/>
    <ds:schemaRef ds:uri="http://purl.org/dc/elements/1.1/"/>
  </ds:schemaRefs>
</ds:datastoreItem>
</file>

<file path=customXml/itemProps2.xml><?xml version="1.0" encoding="utf-8"?>
<ds:datastoreItem xmlns:ds="http://schemas.openxmlformats.org/officeDocument/2006/customXml" ds:itemID="{007B82DF-84C0-4EFE-9D9F-9BA76239A702}">
  <ds:schemaRefs>
    <ds:schemaRef ds:uri="http://schemas.microsoft.com/sharepoint/v3/contenttype/forms"/>
  </ds:schemaRefs>
</ds:datastoreItem>
</file>

<file path=customXml/itemProps3.xml><?xml version="1.0" encoding="utf-8"?>
<ds:datastoreItem xmlns:ds="http://schemas.openxmlformats.org/officeDocument/2006/customXml" ds:itemID="{D940A624-79ED-4B1C-A7BF-CA830D352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Eilysh Toose</dc:creator>
  <cp:keywords/>
  <dc:description/>
  <cp:lastModifiedBy>Danny Delahunty</cp:lastModifiedBy>
  <cp:revision>12</cp:revision>
  <cp:lastPrinted>2025-06-26T01:05:00Z</cp:lastPrinted>
  <dcterms:created xsi:type="dcterms:W3CDTF">2025-06-24T03:18:00Z</dcterms:created>
  <dcterms:modified xsi:type="dcterms:W3CDTF">2025-06-26T01:08:00Z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