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0FB6708" w14:textId="77777777" w:rsidR="00A40D02" w:rsidRDefault="00A0293E">
      <w:pPr>
        <w:pStyle w:val="Body"/>
      </w:pPr>
      <w:r>
        <w:t>Relaxed Guide Template for Fringe Artists</w:t>
      </w:r>
    </w:p>
    <w:p w14:paraId="10FB6709" w14:textId="77777777" w:rsidR="00A40D02" w:rsidRDefault="00A0293E">
      <w:pPr>
        <w:pStyle w:val="Body"/>
      </w:pPr>
      <w:r>
        <w:t>Created by Melbourne Fringe</w:t>
      </w:r>
    </w:p>
    <w:p w14:paraId="10FB670A" w14:textId="77777777" w:rsidR="00A40D02" w:rsidRDefault="00A0293E">
      <w:pPr>
        <w:pStyle w:val="Title"/>
      </w:pPr>
      <w:r>
        <w:t>Cover Page</w:t>
      </w:r>
    </w:p>
    <w:p w14:paraId="10FB670B" w14:textId="77777777" w:rsidR="00A40D02" w:rsidRDefault="00A0293E">
      <w:pPr>
        <w:pStyle w:val="Subtitle"/>
      </w:pPr>
      <w:r>
        <w:t>Show Name:</w:t>
      </w:r>
      <w:r>
        <w:tab/>
      </w:r>
      <w:r>
        <w:tab/>
        <w:t>THE SINGLE BED OF LIFE</w:t>
      </w:r>
    </w:p>
    <w:p w14:paraId="10FB670C" w14:textId="77777777" w:rsidR="00A40D02" w:rsidRDefault="00A40D02">
      <w:pPr>
        <w:pStyle w:val="Body"/>
      </w:pPr>
    </w:p>
    <w:p w14:paraId="10FB670D" w14:textId="77777777" w:rsidR="00A40D02" w:rsidRDefault="00A0293E">
      <w:pPr>
        <w:pStyle w:val="Subtitle"/>
      </w:pPr>
      <w:r>
        <w:t>Date of Show:</w:t>
      </w:r>
      <w:r>
        <w:tab/>
      </w:r>
      <w:r>
        <w:tab/>
        <w:t>14th-20th OCT INSTALLATION RUN +</w:t>
      </w:r>
    </w:p>
    <w:p w14:paraId="10FB670E" w14:textId="77777777" w:rsidR="00A40D02" w:rsidRDefault="00A0293E">
      <w:pPr>
        <w:pStyle w:val="Subtitle"/>
      </w:pPr>
      <w:r>
        <w:t xml:space="preserve">17TH, </w:t>
      </w:r>
      <w:proofErr w:type="gramStart"/>
      <w:r>
        <w:t>18TH</w:t>
      </w:r>
      <w:proofErr w:type="gramEnd"/>
      <w:r>
        <w:t xml:space="preserve"> AND 19TH OCT LIVE PERFORMANCES 2024</w:t>
      </w:r>
    </w:p>
    <w:p w14:paraId="10FB670F" w14:textId="77777777" w:rsidR="00A40D02" w:rsidRDefault="00A0293E">
      <w:pPr>
        <w:pStyle w:val="Subtitle"/>
      </w:pPr>
      <w:r>
        <w:t>Duration:</w:t>
      </w:r>
      <w:r>
        <w:tab/>
      </w:r>
      <w:r>
        <w:tab/>
      </w:r>
      <w:r>
        <w:tab/>
        <w:t>IN MINUTES  1 HOUR</w:t>
      </w:r>
    </w:p>
    <w:p w14:paraId="10FB6710" w14:textId="77777777" w:rsidR="00A40D02" w:rsidRDefault="00A0293E">
      <w:pPr>
        <w:pStyle w:val="Subtitle"/>
        <w:ind w:left="2160" w:firstLine="720"/>
      </w:pPr>
      <w:r>
        <w:t xml:space="preserve">+ Introduction </w:t>
      </w:r>
    </w:p>
    <w:p w14:paraId="10FB6711" w14:textId="77777777" w:rsidR="00A40D02" w:rsidRDefault="00A0293E">
      <w:pPr>
        <w:pStyle w:val="Subtitle"/>
        <w:ind w:left="2160" w:firstLine="720"/>
      </w:pPr>
      <w:r>
        <w:t xml:space="preserve">Approx Minutes </w:t>
      </w:r>
    </w:p>
    <w:p w14:paraId="10FB6712" w14:textId="77777777" w:rsidR="00A40D02" w:rsidRDefault="00A40D02">
      <w:pPr>
        <w:pStyle w:val="Body"/>
      </w:pPr>
    </w:p>
    <w:p w14:paraId="10FB6713" w14:textId="77777777" w:rsidR="00A40D02" w:rsidRDefault="00A0293E">
      <w:pPr>
        <w:pStyle w:val="Subtitle"/>
      </w:pPr>
      <w:r>
        <w:t>Location:</w:t>
      </w:r>
      <w:r>
        <w:tab/>
      </w:r>
      <w:r>
        <w:tab/>
      </w:r>
      <w:r>
        <w:tab/>
        <w:t xml:space="preserve">ROOM Level 2 Contemporary Art Space </w:t>
      </w:r>
    </w:p>
    <w:p w14:paraId="10FB6714" w14:textId="77777777" w:rsidR="00A40D02" w:rsidRDefault="00A0293E">
      <w:pPr>
        <w:pStyle w:val="Subtitle"/>
        <w:ind w:left="2160" w:firstLine="720"/>
      </w:pPr>
      <w:r>
        <w:t>VENUE</w:t>
      </w:r>
      <w:r>
        <w:tab/>
        <w:t xml:space="preserve"> CHINESE MUSEUM</w:t>
      </w:r>
    </w:p>
    <w:p w14:paraId="10FB6715" w14:textId="77777777" w:rsidR="00A40D02" w:rsidRDefault="00A0293E">
      <w:pPr>
        <w:pStyle w:val="Subtitle"/>
        <w:ind w:left="2160" w:firstLine="720"/>
      </w:pPr>
      <w:r>
        <w:t xml:space="preserve">ADDRESS 22 COHEN PLACE </w:t>
      </w:r>
    </w:p>
    <w:p w14:paraId="10FB6716" w14:textId="77777777" w:rsidR="00A40D02" w:rsidRDefault="00A0293E">
      <w:pPr>
        <w:pStyle w:val="Subtitle"/>
        <w:ind w:left="2160" w:firstLine="720"/>
      </w:pPr>
      <w:r>
        <w:t>MELBOURNE 3OOO ENTER VIA LONSDALE OR LITTLE BOURKE ST’S</w:t>
      </w:r>
    </w:p>
    <w:p w14:paraId="10FB6717" w14:textId="77777777" w:rsidR="00A40D02" w:rsidRDefault="00A40D02">
      <w:pPr>
        <w:pStyle w:val="Body"/>
      </w:pPr>
    </w:p>
    <w:p w14:paraId="10FB6718" w14:textId="77777777" w:rsidR="00A40D02" w:rsidRDefault="00A40D02">
      <w:pPr>
        <w:pStyle w:val="Body"/>
      </w:pPr>
    </w:p>
    <w:p w14:paraId="10FB6719" w14:textId="77777777" w:rsidR="00A40D02" w:rsidRDefault="00A40D02">
      <w:pPr>
        <w:pStyle w:val="Body"/>
      </w:pPr>
    </w:p>
    <w:p w14:paraId="10FB671A" w14:textId="77777777" w:rsidR="00A40D02" w:rsidRDefault="00A40D02">
      <w:pPr>
        <w:pStyle w:val="Body"/>
      </w:pPr>
    </w:p>
    <w:p w14:paraId="10FB671B" w14:textId="77777777" w:rsidR="00A40D02" w:rsidRDefault="00A40D02">
      <w:pPr>
        <w:pStyle w:val="Body"/>
      </w:pPr>
    </w:p>
    <w:p w14:paraId="10FB671C" w14:textId="77777777" w:rsidR="00A40D02" w:rsidRDefault="00A40D02">
      <w:pPr>
        <w:pStyle w:val="Body"/>
      </w:pPr>
    </w:p>
    <w:p w14:paraId="10FB671D" w14:textId="77777777" w:rsidR="00A40D02" w:rsidRDefault="00A40D02">
      <w:pPr>
        <w:pStyle w:val="Body"/>
      </w:pPr>
    </w:p>
    <w:p w14:paraId="10FB671E" w14:textId="77777777" w:rsidR="00A40D02" w:rsidRDefault="00A40D02">
      <w:pPr>
        <w:pStyle w:val="Body"/>
      </w:pPr>
    </w:p>
    <w:p w14:paraId="10FB671F" w14:textId="77777777" w:rsidR="00A40D02" w:rsidRDefault="00A40D02">
      <w:pPr>
        <w:pStyle w:val="Body"/>
      </w:pPr>
    </w:p>
    <w:p w14:paraId="10FB6720" w14:textId="77777777" w:rsidR="00A40D02" w:rsidRDefault="00A40D02">
      <w:pPr>
        <w:pStyle w:val="Body"/>
      </w:pPr>
    </w:p>
    <w:p w14:paraId="10FB6721" w14:textId="77777777" w:rsidR="00A40D02" w:rsidRDefault="00A40D02">
      <w:pPr>
        <w:pStyle w:val="Body"/>
      </w:pPr>
    </w:p>
    <w:p w14:paraId="10FB6722" w14:textId="77777777" w:rsidR="00A40D02" w:rsidRDefault="00A0293E">
      <w:pPr>
        <w:pStyle w:val="Title"/>
      </w:pPr>
      <w:r>
        <w:t xml:space="preserve">Content </w:t>
      </w:r>
      <w:r>
        <w:t>Page</w:t>
      </w:r>
    </w:p>
    <w:p w14:paraId="10FB6723" w14:textId="77777777" w:rsidR="00A40D02" w:rsidRDefault="00A0293E">
      <w:pPr>
        <w:pStyle w:val="Body"/>
      </w:pPr>
      <w:r>
        <w:t xml:space="preserve">Here is everything in the guide, and why </w:t>
      </w:r>
      <w:r>
        <w:t xml:space="preserve">it's </w:t>
      </w:r>
      <w:proofErr w:type="gramStart"/>
      <w:r>
        <w:t>included</w:t>
      </w:r>
      <w:proofErr w:type="gramEnd"/>
    </w:p>
    <w:p w14:paraId="10FB6724" w14:textId="77777777" w:rsidR="00A40D02" w:rsidRDefault="00A0293E">
      <w:pPr>
        <w:pStyle w:val="ListParagraph"/>
        <w:numPr>
          <w:ilvl w:val="0"/>
          <w:numId w:val="2"/>
        </w:numPr>
      </w:pPr>
      <w:r>
        <w:t xml:space="preserve">[Page Number] Title Page </w:t>
      </w:r>
    </w:p>
    <w:p w14:paraId="10FB6725" w14:textId="77777777" w:rsidR="00A40D02" w:rsidRDefault="00A40D02">
      <w:pPr>
        <w:pStyle w:val="ListParagraph"/>
        <w:numPr>
          <w:ilvl w:val="1"/>
          <w:numId w:val="2"/>
        </w:numPr>
      </w:pPr>
    </w:p>
    <w:p w14:paraId="10FB6726" w14:textId="77777777" w:rsidR="00A40D02" w:rsidRDefault="00A0293E">
      <w:pPr>
        <w:pStyle w:val="ListParagraph"/>
        <w:numPr>
          <w:ilvl w:val="0"/>
          <w:numId w:val="2"/>
        </w:numPr>
      </w:pPr>
      <w:r>
        <w:t xml:space="preserve">[Page Number] Contents Page </w:t>
      </w:r>
    </w:p>
    <w:p w14:paraId="10FB6727" w14:textId="77777777" w:rsidR="00A40D02" w:rsidRDefault="00A40D02">
      <w:pPr>
        <w:pStyle w:val="ListParagraph"/>
        <w:numPr>
          <w:ilvl w:val="1"/>
          <w:numId w:val="2"/>
        </w:numPr>
      </w:pPr>
    </w:p>
    <w:p w14:paraId="10FB6728" w14:textId="77777777" w:rsidR="00A40D02" w:rsidRDefault="00A0293E">
      <w:pPr>
        <w:pStyle w:val="ListParagraph"/>
        <w:numPr>
          <w:ilvl w:val="0"/>
          <w:numId w:val="2"/>
        </w:numPr>
      </w:pPr>
      <w:r>
        <w:t xml:space="preserve">[Page Number] What to expect from this low sensory </w:t>
      </w:r>
      <w:proofErr w:type="gramStart"/>
      <w:r>
        <w:t>performance</w:t>
      </w:r>
      <w:proofErr w:type="gramEnd"/>
    </w:p>
    <w:p w14:paraId="10FB6729" w14:textId="77777777" w:rsidR="00A40D02" w:rsidRDefault="00A40D02">
      <w:pPr>
        <w:pStyle w:val="ListParagraph"/>
        <w:numPr>
          <w:ilvl w:val="1"/>
          <w:numId w:val="2"/>
        </w:numPr>
      </w:pPr>
    </w:p>
    <w:p w14:paraId="10FB672A" w14:textId="77777777" w:rsidR="00A40D02" w:rsidRDefault="00A0293E">
      <w:pPr>
        <w:pStyle w:val="ListParagraph"/>
        <w:numPr>
          <w:ilvl w:val="0"/>
          <w:numId w:val="2"/>
        </w:numPr>
      </w:pPr>
      <w:r>
        <w:t>[Page Number] Getting to the Venue</w:t>
      </w:r>
    </w:p>
    <w:p w14:paraId="10FB672B" w14:textId="77777777" w:rsidR="00A40D02" w:rsidRDefault="00A40D02">
      <w:pPr>
        <w:pStyle w:val="ListParagraph"/>
        <w:numPr>
          <w:ilvl w:val="1"/>
          <w:numId w:val="2"/>
        </w:numPr>
      </w:pPr>
    </w:p>
    <w:p w14:paraId="10FB672C" w14:textId="77777777" w:rsidR="00A40D02" w:rsidRDefault="00A0293E">
      <w:pPr>
        <w:pStyle w:val="ListParagraph"/>
        <w:numPr>
          <w:ilvl w:val="0"/>
          <w:numId w:val="2"/>
        </w:numPr>
      </w:pPr>
      <w:r>
        <w:t>[Page Number] Getting around the Venue</w:t>
      </w:r>
    </w:p>
    <w:p w14:paraId="10FB672D" w14:textId="77777777" w:rsidR="00A40D02" w:rsidRDefault="00A40D02">
      <w:pPr>
        <w:pStyle w:val="ListParagraph"/>
        <w:numPr>
          <w:ilvl w:val="1"/>
          <w:numId w:val="2"/>
        </w:numPr>
      </w:pPr>
    </w:p>
    <w:p w14:paraId="10FB672E" w14:textId="77777777" w:rsidR="00A40D02" w:rsidRDefault="00A0293E">
      <w:pPr>
        <w:pStyle w:val="ListParagraph"/>
        <w:numPr>
          <w:ilvl w:val="0"/>
          <w:numId w:val="2"/>
        </w:numPr>
      </w:pPr>
      <w:r>
        <w:t>[Page Number] The Stage</w:t>
      </w:r>
    </w:p>
    <w:p w14:paraId="10FB672F" w14:textId="77777777" w:rsidR="00A40D02" w:rsidRDefault="00A40D02">
      <w:pPr>
        <w:pStyle w:val="ListParagraph"/>
        <w:numPr>
          <w:ilvl w:val="1"/>
          <w:numId w:val="2"/>
        </w:numPr>
      </w:pPr>
    </w:p>
    <w:p w14:paraId="10FB6730" w14:textId="77777777" w:rsidR="00A40D02" w:rsidRDefault="00A0293E">
      <w:pPr>
        <w:pStyle w:val="ListParagraph"/>
        <w:numPr>
          <w:ilvl w:val="0"/>
          <w:numId w:val="2"/>
        </w:numPr>
      </w:pPr>
      <w:r>
        <w:t>[Page Number] The Performers</w:t>
      </w:r>
    </w:p>
    <w:p w14:paraId="10FB6731" w14:textId="77777777" w:rsidR="00A40D02" w:rsidRDefault="00A40D02">
      <w:pPr>
        <w:pStyle w:val="ListParagraph"/>
        <w:numPr>
          <w:ilvl w:val="1"/>
          <w:numId w:val="2"/>
        </w:numPr>
      </w:pPr>
    </w:p>
    <w:p w14:paraId="10FB6732" w14:textId="77777777" w:rsidR="00A40D02" w:rsidRDefault="00A0293E">
      <w:pPr>
        <w:pStyle w:val="ListParagraph"/>
        <w:numPr>
          <w:ilvl w:val="0"/>
          <w:numId w:val="2"/>
        </w:numPr>
      </w:pPr>
      <w:r>
        <w:t>[Page Number] Content Advice</w:t>
      </w:r>
    </w:p>
    <w:p w14:paraId="10FB6733" w14:textId="77777777" w:rsidR="00A40D02" w:rsidRDefault="00A40D02">
      <w:pPr>
        <w:pStyle w:val="ListParagraph"/>
        <w:numPr>
          <w:ilvl w:val="1"/>
          <w:numId w:val="2"/>
        </w:numPr>
      </w:pPr>
    </w:p>
    <w:p w14:paraId="10FB6734" w14:textId="77777777" w:rsidR="00A40D02" w:rsidRDefault="00A0293E">
      <w:pPr>
        <w:pStyle w:val="ListParagraph"/>
        <w:numPr>
          <w:ilvl w:val="0"/>
          <w:numId w:val="2"/>
        </w:numPr>
      </w:pPr>
      <w:r>
        <w:t>[Page Number] Feedback</w:t>
      </w:r>
    </w:p>
    <w:p w14:paraId="10FB6735" w14:textId="77777777" w:rsidR="00A40D02" w:rsidRDefault="00A40D02">
      <w:pPr>
        <w:pStyle w:val="ListParagraph"/>
        <w:numPr>
          <w:ilvl w:val="1"/>
          <w:numId w:val="2"/>
        </w:numPr>
      </w:pPr>
    </w:p>
    <w:p w14:paraId="10FB6736" w14:textId="77777777" w:rsidR="00A40D02" w:rsidRDefault="00A40D02">
      <w:pPr>
        <w:pStyle w:val="Body"/>
      </w:pPr>
    </w:p>
    <w:p w14:paraId="10FB6737" w14:textId="77777777" w:rsidR="00A40D02" w:rsidRDefault="00A40D02">
      <w:pPr>
        <w:pStyle w:val="Body"/>
      </w:pPr>
    </w:p>
    <w:p w14:paraId="10FB6738" w14:textId="77777777" w:rsidR="00A40D02" w:rsidRDefault="00A40D02">
      <w:pPr>
        <w:pStyle w:val="Body"/>
      </w:pPr>
    </w:p>
    <w:p w14:paraId="10FB6739" w14:textId="77777777" w:rsidR="00A40D02" w:rsidRDefault="00A40D02">
      <w:pPr>
        <w:pStyle w:val="Body"/>
      </w:pPr>
    </w:p>
    <w:p w14:paraId="10FB673A" w14:textId="77777777" w:rsidR="00A40D02" w:rsidRDefault="00A40D02">
      <w:pPr>
        <w:pStyle w:val="Body"/>
      </w:pPr>
    </w:p>
    <w:p w14:paraId="10FB673B" w14:textId="77777777" w:rsidR="00A40D02" w:rsidRDefault="00A40D02">
      <w:pPr>
        <w:pStyle w:val="Body"/>
      </w:pPr>
    </w:p>
    <w:p w14:paraId="10FB673C" w14:textId="77777777" w:rsidR="00A40D02" w:rsidRDefault="00A40D02">
      <w:pPr>
        <w:pStyle w:val="Body"/>
      </w:pPr>
    </w:p>
    <w:p w14:paraId="10FB673D" w14:textId="77777777" w:rsidR="00A40D02" w:rsidRDefault="00A40D02">
      <w:pPr>
        <w:pStyle w:val="Body"/>
      </w:pPr>
    </w:p>
    <w:p w14:paraId="10FB673E" w14:textId="77777777" w:rsidR="00A40D02" w:rsidRDefault="00A0293E">
      <w:pPr>
        <w:pStyle w:val="Title"/>
      </w:pPr>
      <w:r>
        <w:t>What to Expect</w:t>
      </w:r>
    </w:p>
    <w:tbl>
      <w:tblPr>
        <w:tblpPr w:leftFromText="180" w:rightFromText="180" w:vertAnchor="text" w:horzAnchor="margin" w:tblpXSpec="center" w:tblpY="342"/>
        <w:tblW w:w="1119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AD1D7"/>
        <w:tblLayout w:type="fixed"/>
        <w:tblLook w:val="04A0" w:firstRow="1" w:lastRow="0" w:firstColumn="1" w:lastColumn="0" w:noHBand="0" w:noVBand="1"/>
      </w:tblPr>
      <w:tblGrid>
        <w:gridCol w:w="1985"/>
        <w:gridCol w:w="5529"/>
        <w:gridCol w:w="1134"/>
        <w:gridCol w:w="2551"/>
      </w:tblGrid>
      <w:tr w:rsidR="00A0293E" w14:paraId="0A8A0BB8" w14:textId="77777777" w:rsidTr="00A0293E">
        <w:trPr>
          <w:trHeight w:val="575"/>
        </w:trPr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13B0CFF" w14:textId="77777777" w:rsidR="00A0293E" w:rsidRDefault="00A0293E" w:rsidP="00A0293E">
            <w:pPr>
              <w:pStyle w:val="Body"/>
            </w:pPr>
            <w:r>
              <w:rPr>
                <w:b/>
                <w:bCs/>
              </w:rPr>
              <w:t>Feature</w:t>
            </w:r>
          </w:p>
        </w:tc>
        <w:tc>
          <w:tcPr>
            <w:tcW w:w="5529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16E6162" w14:textId="77777777" w:rsidR="00A0293E" w:rsidRDefault="00A0293E" w:rsidP="00A0293E">
            <w:pPr>
              <w:pStyle w:val="Body"/>
              <w:spacing w:after="0" w:line="240" w:lineRule="auto"/>
            </w:pPr>
            <w:r>
              <w:rPr>
                <w:rFonts w:ascii="Segoe UI" w:eastAsia="Segoe UI" w:hAnsi="Segoe UI" w:cs="Segoe UI"/>
                <w:b/>
                <w:bCs/>
                <w:sz w:val="22"/>
                <w:szCs w:val="22"/>
              </w:rPr>
              <w:t>What this Entails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29AE922" w14:textId="77777777" w:rsidR="00A0293E" w:rsidRDefault="00A0293E" w:rsidP="00A0293E">
            <w:pPr>
              <w:pStyle w:val="Body"/>
              <w:spacing w:after="0"/>
            </w:pPr>
            <w:r>
              <w:rPr>
                <w:rFonts w:ascii="Segoe UI" w:eastAsia="Segoe UI" w:hAnsi="Segoe UI" w:cs="Segoe UI"/>
                <w:b/>
                <w:bCs/>
                <w:sz w:val="22"/>
                <w:szCs w:val="22"/>
              </w:rPr>
              <w:t>Included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BEE92FE" w14:textId="77777777" w:rsidR="00A0293E" w:rsidRDefault="00A0293E" w:rsidP="00A0293E">
            <w:pPr>
              <w:pStyle w:val="Body"/>
              <w:spacing w:after="0" w:line="240" w:lineRule="auto"/>
            </w:pPr>
            <w:r>
              <w:rPr>
                <w:rFonts w:ascii="Segoe UI" w:eastAsia="Segoe UI" w:hAnsi="Segoe UI" w:cs="Segoe UI"/>
                <w:b/>
                <w:bCs/>
                <w:sz w:val="22"/>
                <w:szCs w:val="22"/>
              </w:rPr>
              <w:t>Additional Comments</w:t>
            </w:r>
          </w:p>
        </w:tc>
      </w:tr>
      <w:tr w:rsidR="00A0293E" w14:paraId="5CCB1C9C" w14:textId="77777777" w:rsidTr="00A0293E">
        <w:trPr>
          <w:trHeight w:val="2667"/>
        </w:trPr>
        <w:tc>
          <w:tcPr>
            <w:tcW w:w="198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CF0459E" w14:textId="77777777" w:rsidR="00A0293E" w:rsidRDefault="00A0293E" w:rsidP="00A0293E">
            <w:pPr>
              <w:pStyle w:val="Body"/>
              <w:spacing w:after="0"/>
            </w:pPr>
            <w:r>
              <w:t>Consultation with a member of the neurodivergent arts community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8ABABF1" w14:textId="77777777" w:rsidR="00A0293E" w:rsidRDefault="00A0293E" w:rsidP="00A0293E">
            <w:pPr>
              <w:pStyle w:val="Body"/>
              <w:spacing w:after="0" w:line="240" w:lineRule="auto"/>
            </w:pPr>
            <w:r>
              <w:t xml:space="preserve">A member of the arts community who identifies as neurodivergent has been consulted to assess the work and provide feedback on any necessary changes for it to be considered a Low Sensory experience. </w:t>
            </w:r>
          </w:p>
          <w:p w14:paraId="4CF02BF8" w14:textId="77777777" w:rsidR="00A0293E" w:rsidRDefault="00A0293E" w:rsidP="00A0293E">
            <w:pPr>
              <w:pStyle w:val="Body"/>
              <w:spacing w:after="0" w:line="240" w:lineRule="auto"/>
            </w:pPr>
          </w:p>
          <w:p w14:paraId="34D3A6C1" w14:textId="77777777" w:rsidR="00A0293E" w:rsidRDefault="00A0293E" w:rsidP="00A0293E">
            <w:pPr>
              <w:pStyle w:val="Body"/>
              <w:spacing w:after="0" w:line="240" w:lineRule="auto"/>
            </w:pPr>
            <w:r>
              <w:t>This person must have experience in low sensory performance practice; they may be internal or external to the team.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6B115E7" w14:textId="77777777" w:rsidR="00A0293E" w:rsidRDefault="00A0293E" w:rsidP="00A0293E">
            <w:pPr>
              <w:pStyle w:val="Body"/>
              <w:spacing w:after="0"/>
            </w:pPr>
            <w:r>
              <w:rPr>
                <w:rFonts w:ascii="Segoe UI" w:eastAsia="Segoe UI" w:hAnsi="Segoe UI" w:cs="Segoe UI"/>
                <w:sz w:val="22"/>
                <w:szCs w:val="22"/>
              </w:rPr>
              <w:t>Y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2A205F3" w14:textId="77777777" w:rsidR="00A0293E" w:rsidRDefault="00A0293E" w:rsidP="00A0293E"/>
        </w:tc>
      </w:tr>
      <w:tr w:rsidR="00A0293E" w14:paraId="57DD8E8C" w14:textId="77777777" w:rsidTr="00A0293E">
        <w:trPr>
          <w:trHeight w:val="1442"/>
        </w:trPr>
        <w:tc>
          <w:tcPr>
            <w:tcW w:w="198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71564A2" w14:textId="77777777" w:rsidR="00A0293E" w:rsidRDefault="00A0293E" w:rsidP="00A0293E">
            <w:pPr>
              <w:pStyle w:val="Body"/>
              <w:spacing w:after="0"/>
            </w:pPr>
            <w:r>
              <w:t>Low sensory translation of the performance lighting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AC2A480" w14:textId="77777777" w:rsidR="00A0293E" w:rsidRDefault="00A0293E" w:rsidP="00A0293E">
            <w:pPr>
              <w:pStyle w:val="Body"/>
              <w:spacing w:after="0" w:line="240" w:lineRule="auto"/>
            </w:pPr>
            <w:r>
              <w:t xml:space="preserve">The lighting for the show is augmented to be a low sensory version of a standard showing. </w:t>
            </w:r>
          </w:p>
          <w:p w14:paraId="682D6989" w14:textId="77777777" w:rsidR="00A0293E" w:rsidRDefault="00A0293E" w:rsidP="00A0293E">
            <w:pPr>
              <w:pStyle w:val="Body"/>
              <w:spacing w:after="0" w:line="240" w:lineRule="auto"/>
            </w:pPr>
          </w:p>
          <w:p w14:paraId="31369EF6" w14:textId="77777777" w:rsidR="00A0293E" w:rsidRDefault="00A0293E" w:rsidP="00A0293E">
            <w:pPr>
              <w:pStyle w:val="Body"/>
              <w:spacing w:after="0" w:line="240" w:lineRule="auto"/>
            </w:pPr>
            <w:r>
              <w:t>It is encouraged that the original experience of the show is preserved through these changes.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77D1651" w14:textId="77777777" w:rsidR="00A0293E" w:rsidRDefault="00A0293E" w:rsidP="00A0293E">
            <w:pPr>
              <w:pStyle w:val="Body"/>
              <w:spacing w:after="0"/>
            </w:pPr>
            <w:r>
              <w:rPr>
                <w:rFonts w:ascii="Segoe UI" w:eastAsia="Segoe UI" w:hAnsi="Segoe UI" w:cs="Segoe UI"/>
                <w:sz w:val="22"/>
                <w:szCs w:val="22"/>
              </w:rPr>
              <w:t>Y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4CDD7D3" w14:textId="77777777" w:rsidR="00A0293E" w:rsidRDefault="00A0293E" w:rsidP="00A0293E"/>
        </w:tc>
      </w:tr>
      <w:tr w:rsidR="00A0293E" w14:paraId="092F343A" w14:textId="77777777" w:rsidTr="00A0293E">
        <w:trPr>
          <w:trHeight w:val="1483"/>
        </w:trPr>
        <w:tc>
          <w:tcPr>
            <w:tcW w:w="198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9B262FB" w14:textId="77777777" w:rsidR="00A0293E" w:rsidRDefault="00A0293E" w:rsidP="00A0293E">
            <w:pPr>
              <w:pStyle w:val="Body"/>
              <w:spacing w:after="0"/>
            </w:pPr>
            <w:r>
              <w:t>Low sensory translation of the performance Sound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B8C1404" w14:textId="77777777" w:rsidR="00A0293E" w:rsidRDefault="00A0293E" w:rsidP="00A0293E">
            <w:pPr>
              <w:pStyle w:val="Body"/>
              <w:spacing w:after="0" w:line="240" w:lineRule="auto"/>
            </w:pPr>
            <w:r>
              <w:t xml:space="preserve">The sound for the show is augmented to be a low sensory version of a standard showing. </w:t>
            </w:r>
          </w:p>
          <w:p w14:paraId="47E8DFAE" w14:textId="77777777" w:rsidR="00A0293E" w:rsidRDefault="00A0293E" w:rsidP="00A0293E">
            <w:pPr>
              <w:pStyle w:val="Body"/>
              <w:spacing w:after="0" w:line="240" w:lineRule="auto"/>
            </w:pPr>
          </w:p>
          <w:p w14:paraId="4BD9E45C" w14:textId="77777777" w:rsidR="00A0293E" w:rsidRDefault="00A0293E" w:rsidP="00A0293E">
            <w:pPr>
              <w:pStyle w:val="Body"/>
              <w:spacing w:after="0" w:line="240" w:lineRule="auto"/>
            </w:pPr>
            <w:r>
              <w:t>It is encouraged that the original experience of the show is preserved through these changes.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11A8893" w14:textId="77777777" w:rsidR="00A0293E" w:rsidRDefault="00A0293E" w:rsidP="00A0293E">
            <w:pPr>
              <w:pStyle w:val="Body"/>
              <w:spacing w:after="0"/>
            </w:pPr>
            <w:r>
              <w:rPr>
                <w:rFonts w:ascii="Segoe UI" w:eastAsia="Segoe UI" w:hAnsi="Segoe UI" w:cs="Segoe UI"/>
                <w:sz w:val="22"/>
                <w:szCs w:val="22"/>
              </w:rPr>
              <w:t>Y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1F61922" w14:textId="77777777" w:rsidR="00A0293E" w:rsidRDefault="00A0293E" w:rsidP="00A0293E"/>
        </w:tc>
      </w:tr>
      <w:tr w:rsidR="00A0293E" w14:paraId="5518C233" w14:textId="77777777" w:rsidTr="00A0293E">
        <w:trPr>
          <w:trHeight w:val="1520"/>
        </w:trPr>
        <w:tc>
          <w:tcPr>
            <w:tcW w:w="198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2F35249" w14:textId="77777777" w:rsidR="00A0293E" w:rsidRDefault="00A0293E" w:rsidP="00A0293E">
            <w:pPr>
              <w:pStyle w:val="Body"/>
              <w:spacing w:after="0"/>
            </w:pPr>
            <w:r>
              <w:t>Addition of the house lights at a low level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BA8A3B7" w14:textId="77777777" w:rsidR="00A0293E" w:rsidRDefault="00A0293E" w:rsidP="00A0293E">
            <w:pPr>
              <w:pStyle w:val="Body"/>
              <w:spacing w:after="0" w:line="240" w:lineRule="auto"/>
            </w:pPr>
            <w:r>
              <w:t xml:space="preserve">The house lights are left on at an “airplane at night-time” level. </w:t>
            </w:r>
          </w:p>
          <w:p w14:paraId="0F9DA496" w14:textId="77777777" w:rsidR="00A0293E" w:rsidRDefault="00A0293E" w:rsidP="00A0293E">
            <w:pPr>
              <w:pStyle w:val="Body"/>
              <w:spacing w:after="0" w:line="240" w:lineRule="auto"/>
            </w:pPr>
          </w:p>
          <w:p w14:paraId="2DBFC0C5" w14:textId="77777777" w:rsidR="00A0293E" w:rsidRDefault="00A0293E" w:rsidP="00A0293E">
            <w:pPr>
              <w:pStyle w:val="Body"/>
              <w:spacing w:after="0" w:line="240" w:lineRule="auto"/>
            </w:pPr>
            <w:r>
              <w:t>The exact level should be agreed upon by the creative team and consultant.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0531AD6" w14:textId="77777777" w:rsidR="00A0293E" w:rsidRDefault="00A0293E" w:rsidP="00A0293E">
            <w:pPr>
              <w:pStyle w:val="Body"/>
              <w:spacing w:after="0"/>
            </w:pPr>
            <w:r>
              <w:rPr>
                <w:rFonts w:ascii="Segoe UI" w:eastAsia="Segoe UI" w:hAnsi="Segoe UI" w:cs="Segoe UI"/>
                <w:sz w:val="22"/>
                <w:szCs w:val="22"/>
              </w:rPr>
              <w:t>Y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F395257" w14:textId="77777777" w:rsidR="00A0293E" w:rsidRDefault="00A0293E" w:rsidP="00A0293E"/>
        </w:tc>
      </w:tr>
      <w:tr w:rsidR="00A0293E" w14:paraId="70B6A4A0" w14:textId="77777777" w:rsidTr="00A0293E">
        <w:trPr>
          <w:trHeight w:val="694"/>
        </w:trPr>
        <w:tc>
          <w:tcPr>
            <w:tcW w:w="198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1DEFC44" w14:textId="77777777" w:rsidR="00A0293E" w:rsidRDefault="00A0293E" w:rsidP="00A0293E">
            <w:pPr>
              <w:pStyle w:val="Body"/>
              <w:spacing w:after="0"/>
            </w:pPr>
            <w:r>
              <w:t xml:space="preserve">Open door policy 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2807918" w14:textId="77777777" w:rsidR="00A0293E" w:rsidRDefault="00A0293E" w:rsidP="00A0293E">
            <w:pPr>
              <w:pStyle w:val="Body"/>
              <w:spacing w:after="0" w:line="240" w:lineRule="auto"/>
            </w:pPr>
            <w:r>
              <w:t>No lock out, people can come and go as they please.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5B276FF" w14:textId="77777777" w:rsidR="00A0293E" w:rsidRDefault="00A0293E" w:rsidP="00A0293E">
            <w:pPr>
              <w:pStyle w:val="Body"/>
              <w:spacing w:after="0"/>
            </w:pPr>
            <w:r>
              <w:rPr>
                <w:rFonts w:ascii="Segoe UI" w:eastAsia="Segoe UI" w:hAnsi="Segoe UI" w:cs="Segoe UI"/>
                <w:sz w:val="22"/>
                <w:szCs w:val="22"/>
              </w:rPr>
              <w:t>Y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A8BCFFB" w14:textId="77777777" w:rsidR="00A0293E" w:rsidRDefault="00A0293E" w:rsidP="00A0293E"/>
        </w:tc>
      </w:tr>
      <w:tr w:rsidR="00A0293E" w14:paraId="1B3D93B4" w14:textId="77777777" w:rsidTr="00A0293E">
        <w:trPr>
          <w:trHeight w:val="664"/>
        </w:trPr>
        <w:tc>
          <w:tcPr>
            <w:tcW w:w="1985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9D6832A" w14:textId="77777777" w:rsidR="00A0293E" w:rsidRDefault="00A0293E" w:rsidP="00A0293E">
            <w:pPr>
              <w:pStyle w:val="Body"/>
              <w:spacing w:after="0"/>
            </w:pPr>
            <w:r>
              <w:t xml:space="preserve">Walkaround policy 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572B19C" w14:textId="77777777" w:rsidR="00A0293E" w:rsidRDefault="00A0293E" w:rsidP="00A0293E">
            <w:pPr>
              <w:pStyle w:val="Body"/>
              <w:spacing w:after="0" w:line="240" w:lineRule="auto"/>
            </w:pPr>
            <w:r>
              <w:t>People can rock, stim, hum, pace, change seats, and come/go as they need/please.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C146EDC" w14:textId="77777777" w:rsidR="00A0293E" w:rsidRDefault="00A0293E" w:rsidP="00A0293E">
            <w:pPr>
              <w:pStyle w:val="Body"/>
              <w:spacing w:after="0"/>
            </w:pPr>
            <w:r>
              <w:rPr>
                <w:rFonts w:ascii="Segoe UI" w:eastAsia="Segoe UI" w:hAnsi="Segoe UI" w:cs="Segoe UI"/>
                <w:sz w:val="22"/>
                <w:szCs w:val="22"/>
              </w:rPr>
              <w:t>N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6EDC8CF" w14:textId="77777777" w:rsidR="00A0293E" w:rsidRDefault="00A0293E" w:rsidP="00A0293E"/>
        </w:tc>
      </w:tr>
    </w:tbl>
    <w:p w14:paraId="10FB673F" w14:textId="77777777" w:rsidR="00A40D02" w:rsidRDefault="00A0293E">
      <w:pPr>
        <w:pStyle w:val="Body"/>
      </w:pPr>
      <w:r>
        <w:t>For this specific presentation, you can expect the following features to be available:</w:t>
      </w:r>
    </w:p>
    <w:p w14:paraId="10FB6740" w14:textId="77777777" w:rsidR="00A40D02" w:rsidRDefault="00A40D02">
      <w:pPr>
        <w:pStyle w:val="Body"/>
      </w:pPr>
    </w:p>
    <w:p w14:paraId="10FB676C" w14:textId="77777777" w:rsidR="00A40D02" w:rsidRDefault="00A40D02">
      <w:pPr>
        <w:pStyle w:val="Body"/>
        <w:widowControl w:val="0"/>
        <w:spacing w:line="240" w:lineRule="auto"/>
      </w:pPr>
    </w:p>
    <w:p w14:paraId="10FB676D" w14:textId="77777777" w:rsidR="00A40D02" w:rsidRDefault="00A0293E">
      <w:pPr>
        <w:pStyle w:val="Title"/>
      </w:pPr>
      <w:r>
        <w:br w:type="page"/>
      </w:r>
    </w:p>
    <w:p w14:paraId="10FB676E" w14:textId="77777777" w:rsidR="00A40D02" w:rsidRDefault="00A0293E">
      <w:pPr>
        <w:pStyle w:val="Title"/>
      </w:pPr>
      <w:r>
        <w:t xml:space="preserve">What to Expect </w:t>
      </w:r>
    </w:p>
    <w:p w14:paraId="10FB676F" w14:textId="77777777" w:rsidR="00A40D02" w:rsidRDefault="00A0293E">
      <w:pPr>
        <w:pStyle w:val="Body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Continued</w:t>
      </w:r>
    </w:p>
    <w:tbl>
      <w:tblPr>
        <w:tblW w:w="11199" w:type="dxa"/>
        <w:tblInd w:w="-92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AD1D7"/>
        <w:tblLayout w:type="fixed"/>
        <w:tblLook w:val="04A0" w:firstRow="1" w:lastRow="0" w:firstColumn="1" w:lastColumn="0" w:noHBand="0" w:noVBand="1"/>
      </w:tblPr>
      <w:tblGrid>
        <w:gridCol w:w="1985"/>
        <w:gridCol w:w="5529"/>
        <w:gridCol w:w="1134"/>
        <w:gridCol w:w="2551"/>
      </w:tblGrid>
      <w:tr w:rsidR="00A40D02" w14:paraId="10FB6774" w14:textId="77777777" w:rsidTr="00A0293E">
        <w:trPr>
          <w:trHeight w:val="533"/>
        </w:trPr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70" w14:textId="77777777" w:rsidR="00A40D02" w:rsidRDefault="00A0293E">
            <w:pPr>
              <w:pStyle w:val="Body"/>
            </w:pPr>
            <w:r>
              <w:rPr>
                <w:b/>
                <w:bCs/>
              </w:rPr>
              <w:t>Feature</w:t>
            </w:r>
          </w:p>
        </w:tc>
        <w:tc>
          <w:tcPr>
            <w:tcW w:w="5529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71" w14:textId="77777777" w:rsidR="00A40D02" w:rsidRDefault="00A0293E">
            <w:pPr>
              <w:pStyle w:val="Body"/>
              <w:spacing w:after="0" w:line="240" w:lineRule="auto"/>
            </w:pPr>
            <w:r>
              <w:rPr>
                <w:rFonts w:ascii="Segoe UI" w:eastAsia="Segoe UI" w:hAnsi="Segoe UI" w:cs="Segoe UI"/>
                <w:b/>
                <w:bCs/>
                <w:sz w:val="22"/>
                <w:szCs w:val="22"/>
              </w:rPr>
              <w:t>What this Entails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72" w14:textId="77777777" w:rsidR="00A40D02" w:rsidRDefault="00A0293E">
            <w:pPr>
              <w:pStyle w:val="Body"/>
              <w:spacing w:after="0" w:line="240" w:lineRule="auto"/>
            </w:pPr>
            <w:r>
              <w:rPr>
                <w:rFonts w:ascii="Segoe UI" w:eastAsia="Segoe UI" w:hAnsi="Segoe UI" w:cs="Segoe UI"/>
                <w:b/>
                <w:bCs/>
                <w:sz w:val="22"/>
                <w:szCs w:val="22"/>
              </w:rPr>
              <w:t>Included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73" w14:textId="77777777" w:rsidR="00A40D02" w:rsidRDefault="00A0293E">
            <w:pPr>
              <w:pStyle w:val="Body"/>
              <w:spacing w:after="0" w:line="240" w:lineRule="auto"/>
            </w:pPr>
            <w:r>
              <w:rPr>
                <w:rFonts w:ascii="Segoe UI" w:eastAsia="Segoe UI" w:hAnsi="Segoe UI" w:cs="Segoe UI"/>
                <w:b/>
                <w:bCs/>
                <w:sz w:val="22"/>
                <w:szCs w:val="22"/>
              </w:rPr>
              <w:t>Additional Comments</w:t>
            </w:r>
          </w:p>
        </w:tc>
      </w:tr>
      <w:tr w:rsidR="00A40D02" w14:paraId="10FB677A" w14:textId="77777777" w:rsidTr="00A0293E">
        <w:trPr>
          <w:trHeight w:val="959"/>
        </w:trPr>
        <w:tc>
          <w:tcPr>
            <w:tcW w:w="198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75" w14:textId="77777777" w:rsidR="00A40D02" w:rsidRDefault="00A0293E">
            <w:pPr>
              <w:pStyle w:val="Body"/>
              <w:spacing w:after="0"/>
            </w:pPr>
            <w:r>
              <w:t xml:space="preserve">Open phone policy 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76" w14:textId="77777777" w:rsidR="00A40D02" w:rsidRDefault="00A0293E">
            <w:pPr>
              <w:pStyle w:val="Body"/>
              <w:spacing w:after="0" w:line="240" w:lineRule="auto"/>
            </w:pPr>
            <w:r>
              <w:t xml:space="preserve">Audience can use support devices during the performance. </w:t>
            </w:r>
          </w:p>
          <w:p w14:paraId="10FB6777" w14:textId="77777777" w:rsidR="00A40D02" w:rsidRDefault="00A0293E">
            <w:pPr>
              <w:pStyle w:val="Body"/>
              <w:spacing w:after="0" w:line="240" w:lineRule="auto"/>
            </w:pPr>
            <w:r>
              <w:t>Recording is discouraged.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78" w14:textId="77777777" w:rsidR="00A40D02" w:rsidRDefault="00A0293E">
            <w:pPr>
              <w:pStyle w:val="Body"/>
              <w:spacing w:after="0"/>
            </w:pPr>
            <w:r>
              <w:rPr>
                <w:rFonts w:ascii="Segoe UI" w:eastAsia="Segoe UI" w:hAnsi="Segoe UI" w:cs="Segoe UI"/>
                <w:sz w:val="22"/>
                <w:szCs w:val="22"/>
              </w:rPr>
              <w:t>N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79" w14:textId="77777777" w:rsidR="00A40D02" w:rsidRDefault="00A40D02"/>
        </w:tc>
      </w:tr>
      <w:tr w:rsidR="00A40D02" w14:paraId="10FB6781" w14:textId="77777777" w:rsidTr="00A0293E">
        <w:trPr>
          <w:trHeight w:val="2370"/>
        </w:trPr>
        <w:tc>
          <w:tcPr>
            <w:tcW w:w="198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7B" w14:textId="77777777" w:rsidR="00A40D02" w:rsidRDefault="00A0293E">
            <w:pPr>
              <w:pStyle w:val="Body"/>
              <w:spacing w:after="0"/>
            </w:pPr>
            <w:r>
              <w:t>Event facilitation by a member of the neurodivergent arts community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7C" w14:textId="77777777" w:rsidR="00A40D02" w:rsidRDefault="00A0293E">
            <w:pPr>
              <w:pStyle w:val="Body"/>
              <w:spacing w:after="0" w:line="240" w:lineRule="auto"/>
            </w:pPr>
            <w:r>
              <w:t xml:space="preserve">The performance day in question is overseen by an </w:t>
            </w:r>
            <w:proofErr w:type="gramStart"/>
            <w:r>
              <w:t>arts</w:t>
            </w:r>
            <w:proofErr w:type="gramEnd"/>
            <w:r>
              <w:t xml:space="preserve"> professional with lived experience of, and connection with, the neurodivergent community. </w:t>
            </w:r>
          </w:p>
          <w:p w14:paraId="10FB677D" w14:textId="77777777" w:rsidR="00A40D02" w:rsidRDefault="00A40D02">
            <w:pPr>
              <w:pStyle w:val="Body"/>
              <w:spacing w:after="0" w:line="240" w:lineRule="auto"/>
            </w:pPr>
          </w:p>
          <w:p w14:paraId="10FB677E" w14:textId="77777777" w:rsidR="00A40D02" w:rsidRDefault="00A0293E">
            <w:pPr>
              <w:pStyle w:val="Body"/>
              <w:spacing w:after="0" w:line="240" w:lineRule="auto"/>
            </w:pPr>
            <w:r>
              <w:t>They will oversee the process, giving FOH staff a briefing, introducing the show to the audience, and being on hand to assist with any incidents related to sensory overwhelm.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7F" w14:textId="77777777" w:rsidR="00A40D02" w:rsidRDefault="00A0293E">
            <w:pPr>
              <w:pStyle w:val="Body"/>
              <w:spacing w:after="0"/>
            </w:pPr>
            <w:r>
              <w:rPr>
                <w:rFonts w:ascii="Segoe UI" w:eastAsia="Segoe UI" w:hAnsi="Segoe UI" w:cs="Segoe UI"/>
                <w:sz w:val="22"/>
                <w:szCs w:val="22"/>
              </w:rPr>
              <w:t xml:space="preserve">Y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80" w14:textId="77777777" w:rsidR="00A40D02" w:rsidRDefault="00A0293E">
            <w:r>
              <w:rPr>
                <w:rFonts w:ascii="Segoe UI" w:eastAsia="Segoe UI" w:hAnsi="Segoe UI" w:cs="Segoe UI"/>
                <w:color w:val="000000"/>
                <w:sz w:val="22"/>
                <w:szCs w:val="22"/>
                <w:u w:color="000000"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t>The artistic director/lead actor is neurodivergent and has connection to the ND community.</w:t>
            </w:r>
          </w:p>
        </w:tc>
      </w:tr>
      <w:tr w:rsidR="00A40D02" w14:paraId="10FB6788" w14:textId="77777777" w:rsidTr="00A0293E">
        <w:trPr>
          <w:trHeight w:val="1540"/>
        </w:trPr>
        <w:tc>
          <w:tcPr>
            <w:tcW w:w="198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82" w14:textId="77777777" w:rsidR="00A40D02" w:rsidRDefault="00A0293E">
            <w:pPr>
              <w:pStyle w:val="Body"/>
              <w:spacing w:after="0"/>
            </w:pPr>
            <w:r>
              <w:t>Confirmed available Quiet Room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83" w14:textId="77777777" w:rsidR="00A40D02" w:rsidRDefault="00A0293E">
            <w:pPr>
              <w:pStyle w:val="Body"/>
              <w:spacing w:after="0" w:line="240" w:lineRule="auto"/>
            </w:pPr>
            <w:r>
              <w:t xml:space="preserve">A quiet room is available for patrons to use at their discretion. </w:t>
            </w:r>
          </w:p>
          <w:p w14:paraId="10FB6784" w14:textId="77777777" w:rsidR="00A40D02" w:rsidRDefault="00A40D02">
            <w:pPr>
              <w:pStyle w:val="Body"/>
              <w:spacing w:after="0" w:line="240" w:lineRule="auto"/>
            </w:pPr>
          </w:p>
          <w:p w14:paraId="10FB6785" w14:textId="77777777" w:rsidR="00A40D02" w:rsidRDefault="00A0293E">
            <w:pPr>
              <w:pStyle w:val="Body"/>
              <w:spacing w:after="0" w:line="240" w:lineRule="auto"/>
            </w:pPr>
            <w:r>
              <w:t>This room shall be set up in line with advice from a neurodivergent consultant.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86" w14:textId="77777777" w:rsidR="00A40D02" w:rsidRDefault="00A0293E">
            <w:pPr>
              <w:pStyle w:val="Body"/>
              <w:spacing w:after="0"/>
            </w:pPr>
            <w:r>
              <w:rPr>
                <w:rFonts w:ascii="Segoe UI" w:eastAsia="Segoe UI" w:hAnsi="Segoe UI" w:cs="Segoe UI"/>
                <w:sz w:val="22"/>
                <w:szCs w:val="22"/>
              </w:rPr>
              <w:t>Y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87" w14:textId="77777777" w:rsidR="00A40D02" w:rsidRDefault="00A40D02"/>
        </w:tc>
      </w:tr>
      <w:tr w:rsidR="00A40D02" w14:paraId="10FB678F" w14:textId="77777777" w:rsidTr="00A0293E">
        <w:trPr>
          <w:trHeight w:val="1536"/>
        </w:trPr>
        <w:tc>
          <w:tcPr>
            <w:tcW w:w="198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89" w14:textId="77777777" w:rsidR="00A40D02" w:rsidRDefault="00A0293E">
            <w:pPr>
              <w:pStyle w:val="Body"/>
              <w:spacing w:after="0"/>
            </w:pPr>
            <w:r>
              <w:t>Extra FOH staff for the event day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8A" w14:textId="77777777" w:rsidR="00A40D02" w:rsidRDefault="00A0293E">
            <w:pPr>
              <w:pStyle w:val="Body"/>
              <w:spacing w:after="0" w:line="240" w:lineRule="auto"/>
            </w:pPr>
            <w:r>
              <w:t xml:space="preserve">1-2 extra staff should be included to help deliver this specific performance. </w:t>
            </w:r>
          </w:p>
          <w:p w14:paraId="10FB678B" w14:textId="77777777" w:rsidR="00A40D02" w:rsidRDefault="00A40D02">
            <w:pPr>
              <w:pStyle w:val="Body"/>
              <w:spacing w:after="0" w:line="240" w:lineRule="auto"/>
            </w:pPr>
          </w:p>
          <w:p w14:paraId="10FB678C" w14:textId="77777777" w:rsidR="00A40D02" w:rsidRDefault="00A0293E">
            <w:pPr>
              <w:pStyle w:val="Body"/>
              <w:spacing w:after="0" w:line="240" w:lineRule="auto"/>
            </w:pPr>
            <w:r>
              <w:t>Staff who have training and/or experience with neurodiversity preferred.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8D" w14:textId="77777777" w:rsidR="00A40D02" w:rsidRDefault="00A0293E">
            <w:pPr>
              <w:pStyle w:val="Body"/>
              <w:spacing w:after="0"/>
            </w:pPr>
            <w:r>
              <w:rPr>
                <w:rFonts w:ascii="Segoe UI" w:eastAsia="Segoe UI" w:hAnsi="Segoe UI" w:cs="Segoe UI"/>
                <w:sz w:val="22"/>
                <w:szCs w:val="22"/>
              </w:rPr>
              <w:t>N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8E" w14:textId="77777777" w:rsidR="00A40D02" w:rsidRDefault="00A40D02"/>
        </w:tc>
      </w:tr>
      <w:tr w:rsidR="00A40D02" w14:paraId="10FB6794" w14:textId="77777777" w:rsidTr="00A0293E">
        <w:trPr>
          <w:trHeight w:val="809"/>
        </w:trPr>
        <w:tc>
          <w:tcPr>
            <w:tcW w:w="1985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90" w14:textId="77777777" w:rsidR="00A40D02" w:rsidRDefault="00A0293E">
            <w:pPr>
              <w:pStyle w:val="Body"/>
              <w:spacing w:after="0"/>
            </w:pPr>
            <w:r>
              <w:t xml:space="preserve">Capped tickets 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91" w14:textId="77777777" w:rsidR="00A40D02" w:rsidRDefault="00A0293E">
            <w:pPr>
              <w:pStyle w:val="Body"/>
              <w:spacing w:after="0" w:line="240" w:lineRule="auto"/>
            </w:pPr>
            <w:r>
              <w:t xml:space="preserve">75-85% of total seats available, to be agreed upon between the consultant and </w:t>
            </w:r>
            <w:r>
              <w:t>the creative team.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92" w14:textId="77777777" w:rsidR="00A40D02" w:rsidRDefault="00A0293E">
            <w:pPr>
              <w:pStyle w:val="Body"/>
              <w:spacing w:after="0"/>
            </w:pPr>
            <w:r>
              <w:rPr>
                <w:rFonts w:ascii="Segoe UI" w:eastAsia="Segoe UI" w:hAnsi="Segoe UI" w:cs="Segoe UI"/>
                <w:sz w:val="22"/>
                <w:szCs w:val="22"/>
              </w:rPr>
              <w:t>N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93" w14:textId="77777777" w:rsidR="00A40D02" w:rsidRDefault="00A40D02"/>
        </w:tc>
      </w:tr>
    </w:tbl>
    <w:p w14:paraId="10FB6795" w14:textId="77777777" w:rsidR="00A40D02" w:rsidRDefault="00A40D02">
      <w:pPr>
        <w:pStyle w:val="Body"/>
        <w:widowControl w:val="0"/>
        <w:spacing w:line="240" w:lineRule="auto"/>
        <w:rPr>
          <w:i/>
          <w:iCs/>
          <w:sz w:val="28"/>
          <w:szCs w:val="28"/>
        </w:rPr>
      </w:pPr>
    </w:p>
    <w:p w14:paraId="10FB6796" w14:textId="77777777" w:rsidR="00A40D02" w:rsidRDefault="00A40D02">
      <w:pPr>
        <w:pStyle w:val="Body"/>
      </w:pPr>
    </w:p>
    <w:p w14:paraId="10FB6797" w14:textId="77777777" w:rsidR="00A40D02" w:rsidRDefault="00A40D02">
      <w:pPr>
        <w:pStyle w:val="Body"/>
      </w:pPr>
    </w:p>
    <w:p w14:paraId="10FB6798" w14:textId="77777777" w:rsidR="00A40D02" w:rsidRDefault="00A40D02">
      <w:pPr>
        <w:pStyle w:val="Body"/>
      </w:pPr>
    </w:p>
    <w:p w14:paraId="10FB6799" w14:textId="77777777" w:rsidR="00A40D02" w:rsidRDefault="00A40D02">
      <w:pPr>
        <w:pStyle w:val="Body"/>
      </w:pPr>
    </w:p>
    <w:p w14:paraId="10FB679A" w14:textId="77777777" w:rsidR="00A40D02" w:rsidRDefault="00A40D02">
      <w:pPr>
        <w:pStyle w:val="Body"/>
      </w:pPr>
    </w:p>
    <w:p w14:paraId="10FB679B" w14:textId="77777777" w:rsidR="00A40D02" w:rsidRDefault="00A0293E">
      <w:pPr>
        <w:pStyle w:val="Body"/>
      </w:pPr>
      <w:r>
        <w:br w:type="page"/>
      </w:r>
    </w:p>
    <w:p w14:paraId="10FB679C" w14:textId="77777777" w:rsidR="00A40D02" w:rsidRDefault="00A0293E">
      <w:pPr>
        <w:pStyle w:val="Title"/>
      </w:pPr>
      <w:r>
        <w:t>How to get there</w:t>
      </w:r>
    </w:p>
    <w:p w14:paraId="10FB679D" w14:textId="77777777" w:rsidR="00A40D02" w:rsidRDefault="00A0293E">
      <w:pPr>
        <w:pStyle w:val="Body"/>
      </w:pPr>
      <w:r>
        <w:t xml:space="preserve">Provide Google Maps with prescheduled routes that get people to the venue from major hubs with about 20-30 minutes to spare. </w:t>
      </w:r>
    </w:p>
    <w:p w14:paraId="10FB679E" w14:textId="77777777" w:rsidR="00A40D02" w:rsidRDefault="00A0293E">
      <w:pPr>
        <w:pStyle w:val="ListParagraph"/>
        <w:numPr>
          <w:ilvl w:val="1"/>
          <w:numId w:val="4"/>
        </w:numPr>
      </w:pPr>
      <w:r>
        <w:t>PTV</w:t>
      </w:r>
    </w:p>
    <w:p w14:paraId="10FB679F" w14:textId="77777777" w:rsidR="00A40D02" w:rsidRDefault="00A0293E">
      <w:pPr>
        <w:pStyle w:val="ListParagraph"/>
        <w:numPr>
          <w:ilvl w:val="2"/>
          <w:numId w:val="4"/>
        </w:numPr>
      </w:pPr>
      <w:r>
        <w:t xml:space="preserve"> Tram - Take any tram along Bourke St (Routes 86, 96) to Stop 7 and walk through Market Ln to Little Bourke St and Cohen Pl.</w:t>
      </w:r>
    </w:p>
    <w:p w14:paraId="10FB67A0" w14:textId="77777777" w:rsidR="00A40D02" w:rsidRDefault="00A0293E">
      <w:pPr>
        <w:pStyle w:val="ListParagraph"/>
        <w:numPr>
          <w:ilvl w:val="2"/>
          <w:numId w:val="4"/>
        </w:numPr>
      </w:pPr>
      <w:r>
        <w:t>Train -The nearest train station is Parliament (exit at Lonsdale St).</w:t>
      </w:r>
    </w:p>
    <w:p w14:paraId="10FB67A1" w14:textId="77777777" w:rsidR="00A40D02" w:rsidRDefault="00A0293E">
      <w:pPr>
        <w:pStyle w:val="ListParagraph"/>
        <w:numPr>
          <w:ilvl w:val="2"/>
          <w:numId w:val="4"/>
        </w:numPr>
      </w:pPr>
      <w:proofErr w:type="gramStart"/>
      <w:r>
        <w:t>Bus  -</w:t>
      </w:r>
      <w:proofErr w:type="gramEnd"/>
      <w:r>
        <w:t>Take the Bus along Lonsdale St (Routes 252, 302, 304, 907 &amp; 908) to Cohen Pl stop. Schools - Buses can drop students at the front of Her Majesty’s Theatre on Exhibition St (5 min drop zone).</w:t>
      </w:r>
    </w:p>
    <w:p w14:paraId="10FB67A2" w14:textId="77777777" w:rsidR="00A40D02" w:rsidRDefault="00A0293E">
      <w:pPr>
        <w:pStyle w:val="ListParagraph"/>
        <w:numPr>
          <w:ilvl w:val="1"/>
          <w:numId w:val="4"/>
        </w:numPr>
      </w:pPr>
      <w:r>
        <w:t>Parking</w:t>
      </w:r>
    </w:p>
    <w:p w14:paraId="10FB67A3" w14:textId="77777777" w:rsidR="00A40D02" w:rsidRDefault="00A0293E">
      <w:pPr>
        <w:pStyle w:val="ListParagraph"/>
        <w:numPr>
          <w:ilvl w:val="2"/>
          <w:numId w:val="4"/>
        </w:numPr>
      </w:pPr>
      <w:r>
        <w:t xml:space="preserve">Bike Spots - Bike Loops on Lonsdale, </w:t>
      </w:r>
      <w:proofErr w:type="gramStart"/>
      <w:r>
        <w:t>Bourke</w:t>
      </w:r>
      <w:proofErr w:type="gramEnd"/>
      <w:r>
        <w:t xml:space="preserve"> and Exhibition St</w:t>
      </w:r>
    </w:p>
    <w:p w14:paraId="10FB67A4" w14:textId="77777777" w:rsidR="00A40D02" w:rsidRDefault="00A0293E">
      <w:pPr>
        <w:pStyle w:val="ListParagraph"/>
        <w:numPr>
          <w:ilvl w:val="2"/>
          <w:numId w:val="4"/>
        </w:numPr>
      </w:pPr>
      <w:r>
        <w:t xml:space="preserve">Car Spots - Parking in available on 22 Russel St, 59 Lonsdale St, The Paramount Center, </w:t>
      </w:r>
      <w:proofErr w:type="spellStart"/>
      <w:r>
        <w:t>Rydges</w:t>
      </w:r>
      <w:proofErr w:type="spellEnd"/>
      <w:r>
        <w:t xml:space="preserve"> Melbourne. 15-27$ /4 min walk.</w:t>
      </w:r>
    </w:p>
    <w:p w14:paraId="10FB67A5" w14:textId="77777777" w:rsidR="00A40D02" w:rsidRDefault="00A0293E">
      <w:pPr>
        <w:pStyle w:val="ListParagraph"/>
        <w:numPr>
          <w:ilvl w:val="1"/>
          <w:numId w:val="4"/>
        </w:numPr>
      </w:pPr>
      <w:r>
        <w:t>Drop Off Spots</w:t>
      </w:r>
    </w:p>
    <w:p w14:paraId="10FB67A6" w14:textId="77777777" w:rsidR="00A40D02" w:rsidRDefault="00A0293E">
      <w:pPr>
        <w:pStyle w:val="ListParagraph"/>
        <w:numPr>
          <w:ilvl w:val="2"/>
          <w:numId w:val="4"/>
        </w:numPr>
      </w:pPr>
      <w:r>
        <w:t xml:space="preserve">Taxi/Ride Share Drop Off </w:t>
      </w:r>
      <w:proofErr w:type="gramStart"/>
      <w:r>
        <w:t>Points  -</w:t>
      </w:r>
      <w:proofErr w:type="gramEnd"/>
      <w:r>
        <w:t xml:space="preserve"> </w:t>
      </w:r>
      <w:proofErr w:type="spellStart"/>
      <w:r>
        <w:t>Taxi’s</w:t>
      </w:r>
      <w:proofErr w:type="spellEnd"/>
      <w:r>
        <w:t xml:space="preserve"> can drop off at Lonsdale St and Cohen Place (Check with driver for details)</w:t>
      </w:r>
    </w:p>
    <w:p w14:paraId="10FB67A7" w14:textId="77777777" w:rsidR="00A40D02" w:rsidRDefault="00A40D02">
      <w:pPr>
        <w:pStyle w:val="Body"/>
      </w:pPr>
    </w:p>
    <w:p w14:paraId="10FB67A8" w14:textId="77777777" w:rsidR="00A40D02" w:rsidRDefault="00A40D02">
      <w:pPr>
        <w:pStyle w:val="Body"/>
      </w:pPr>
    </w:p>
    <w:p w14:paraId="10FB67A9" w14:textId="77777777" w:rsidR="00A40D02" w:rsidRDefault="00A40D02">
      <w:pPr>
        <w:pStyle w:val="Body"/>
      </w:pPr>
    </w:p>
    <w:p w14:paraId="10FB67AA" w14:textId="77777777" w:rsidR="00A40D02" w:rsidRDefault="00A40D02">
      <w:pPr>
        <w:pStyle w:val="Body"/>
      </w:pPr>
    </w:p>
    <w:p w14:paraId="10FB67AB" w14:textId="77777777" w:rsidR="00A40D02" w:rsidRDefault="00A40D02">
      <w:pPr>
        <w:pStyle w:val="Body"/>
      </w:pPr>
    </w:p>
    <w:p w14:paraId="10FB67AC" w14:textId="77777777" w:rsidR="00A40D02" w:rsidRDefault="00A40D02">
      <w:pPr>
        <w:pStyle w:val="Body"/>
      </w:pPr>
    </w:p>
    <w:p w14:paraId="10FB67AD" w14:textId="77777777" w:rsidR="00A40D02" w:rsidRDefault="00A40D02">
      <w:pPr>
        <w:pStyle w:val="Body"/>
      </w:pPr>
    </w:p>
    <w:p w14:paraId="10FB67AE" w14:textId="77777777" w:rsidR="00A40D02" w:rsidRDefault="00A40D02">
      <w:pPr>
        <w:pStyle w:val="Body"/>
      </w:pPr>
    </w:p>
    <w:p w14:paraId="10FB67AF" w14:textId="77777777" w:rsidR="00A40D02" w:rsidRDefault="00A40D02">
      <w:pPr>
        <w:pStyle w:val="Body"/>
      </w:pPr>
    </w:p>
    <w:p w14:paraId="10FB67B0" w14:textId="77777777" w:rsidR="00A40D02" w:rsidRDefault="00A40D02">
      <w:pPr>
        <w:pStyle w:val="Body"/>
      </w:pPr>
    </w:p>
    <w:p w14:paraId="10FB67B1" w14:textId="77777777" w:rsidR="00A40D02" w:rsidRDefault="00A40D02">
      <w:pPr>
        <w:pStyle w:val="Body"/>
      </w:pPr>
    </w:p>
    <w:p w14:paraId="10FB67B2" w14:textId="77777777" w:rsidR="00A40D02" w:rsidRDefault="00A40D02">
      <w:pPr>
        <w:pStyle w:val="Body"/>
      </w:pPr>
    </w:p>
    <w:p w14:paraId="10FB67B3" w14:textId="77777777" w:rsidR="00A40D02" w:rsidRDefault="00A40D02">
      <w:pPr>
        <w:pStyle w:val="Body"/>
      </w:pPr>
    </w:p>
    <w:p w14:paraId="10FB67B4" w14:textId="77777777" w:rsidR="00A40D02" w:rsidRDefault="00A40D02">
      <w:pPr>
        <w:pStyle w:val="Body"/>
      </w:pPr>
    </w:p>
    <w:p w14:paraId="10FB67B5" w14:textId="77777777" w:rsidR="00A40D02" w:rsidRDefault="00A40D02">
      <w:pPr>
        <w:pStyle w:val="Body"/>
      </w:pPr>
    </w:p>
    <w:p w14:paraId="10FB67B6" w14:textId="77777777" w:rsidR="00A40D02" w:rsidRDefault="00A40D02">
      <w:pPr>
        <w:pStyle w:val="Body"/>
      </w:pPr>
    </w:p>
    <w:p w14:paraId="10FB67B7" w14:textId="77777777" w:rsidR="00A40D02" w:rsidRDefault="00A40D02">
      <w:pPr>
        <w:pStyle w:val="Body"/>
      </w:pPr>
    </w:p>
    <w:p w14:paraId="10FB67B8" w14:textId="77777777" w:rsidR="00A40D02" w:rsidRDefault="00A0293E">
      <w:pPr>
        <w:pStyle w:val="Title"/>
      </w:pPr>
      <w:r>
        <w:t>The Venue</w:t>
      </w:r>
    </w:p>
    <w:p w14:paraId="10FB67B9" w14:textId="77777777" w:rsidR="00A40D02" w:rsidRDefault="00A0293E">
      <w:pPr>
        <w:pStyle w:val="Body"/>
      </w:pPr>
      <w:r>
        <w:t xml:space="preserve">You may structure this photo-journey as you desire. We recommend the following order, with accompanying descriptions on the location of each </w:t>
      </w:r>
      <w:proofErr w:type="gramStart"/>
      <w:r>
        <w:t>image</w:t>
      </w:r>
      <w:proofErr w:type="gramEnd"/>
    </w:p>
    <w:p w14:paraId="10FB67BA" w14:textId="77777777" w:rsidR="00A40D02" w:rsidRDefault="00A0293E">
      <w:pPr>
        <w:pStyle w:val="Body"/>
      </w:pPr>
      <w:r>
        <w:t>TBA=To Be Attached</w:t>
      </w:r>
    </w:p>
    <w:p w14:paraId="10FB67BB" w14:textId="77777777" w:rsidR="00A40D02" w:rsidRDefault="00A40D02">
      <w:pPr>
        <w:pStyle w:val="ListParagraph"/>
        <w:ind w:left="0"/>
      </w:pPr>
    </w:p>
    <w:p w14:paraId="10FB67BC" w14:textId="77777777" w:rsidR="00A40D02" w:rsidRDefault="00A0293E">
      <w:pPr>
        <w:pStyle w:val="ListParagraph"/>
        <w:numPr>
          <w:ilvl w:val="2"/>
          <w:numId w:val="4"/>
        </w:numPr>
      </w:pPr>
      <w:r>
        <w:t xml:space="preserve">Main Entrance ATTACHED </w:t>
      </w:r>
    </w:p>
    <w:p w14:paraId="10FB67BD" w14:textId="77777777" w:rsidR="00A40D02" w:rsidRDefault="00A0293E">
      <w:pPr>
        <w:pStyle w:val="ListParagraph"/>
        <w:numPr>
          <w:ilvl w:val="2"/>
          <w:numId w:val="4"/>
        </w:numPr>
      </w:pPr>
      <w:r>
        <w:t xml:space="preserve">Front of the </w:t>
      </w:r>
      <w:proofErr w:type="gramStart"/>
      <w:r>
        <w:t>venue  ATTACHED</w:t>
      </w:r>
      <w:proofErr w:type="gramEnd"/>
    </w:p>
    <w:p w14:paraId="10FB67BE" w14:textId="77777777" w:rsidR="00A40D02" w:rsidRDefault="00A0293E">
      <w:pPr>
        <w:pStyle w:val="ListParagraph"/>
        <w:numPr>
          <w:ilvl w:val="2"/>
          <w:numId w:val="4"/>
        </w:numPr>
      </w:pPr>
      <w:r>
        <w:t>Inside the main entrance TBA</w:t>
      </w:r>
    </w:p>
    <w:p w14:paraId="10FB67BF" w14:textId="77777777" w:rsidR="00A40D02" w:rsidRDefault="00A0293E">
      <w:pPr>
        <w:pStyle w:val="ListParagraph"/>
        <w:numPr>
          <w:ilvl w:val="2"/>
          <w:numId w:val="4"/>
        </w:numPr>
      </w:pPr>
      <w:r>
        <w:t xml:space="preserve">Box </w:t>
      </w:r>
      <w:proofErr w:type="gramStart"/>
      <w:r>
        <w:t>Office  TBA</w:t>
      </w:r>
      <w:proofErr w:type="gramEnd"/>
    </w:p>
    <w:p w14:paraId="10FB67C0" w14:textId="77777777" w:rsidR="00A40D02" w:rsidRDefault="00A0293E">
      <w:pPr>
        <w:pStyle w:val="ListParagraph"/>
        <w:numPr>
          <w:ilvl w:val="2"/>
          <w:numId w:val="4"/>
        </w:numPr>
      </w:pPr>
      <w:r>
        <w:t>Bar TBA</w:t>
      </w:r>
    </w:p>
    <w:p w14:paraId="10FB67C1" w14:textId="77777777" w:rsidR="00A40D02" w:rsidRDefault="00A0293E">
      <w:pPr>
        <w:pStyle w:val="ListParagraph"/>
        <w:numPr>
          <w:ilvl w:val="2"/>
          <w:numId w:val="4"/>
        </w:numPr>
      </w:pPr>
      <w:r>
        <w:t xml:space="preserve">Bathrooms TBA </w:t>
      </w:r>
      <w:proofErr w:type="spellStart"/>
      <w:r>
        <w:t>TBA</w:t>
      </w:r>
      <w:proofErr w:type="spellEnd"/>
    </w:p>
    <w:p w14:paraId="10FB67C2" w14:textId="77777777" w:rsidR="00A40D02" w:rsidRDefault="00A0293E">
      <w:pPr>
        <w:pStyle w:val="ListParagraph"/>
        <w:numPr>
          <w:ilvl w:val="2"/>
          <w:numId w:val="4"/>
        </w:numPr>
      </w:pPr>
      <w:r>
        <w:t xml:space="preserve">Entrance to performance </w:t>
      </w:r>
      <w:proofErr w:type="gramStart"/>
      <w:r>
        <w:t>Space  TBA</w:t>
      </w:r>
      <w:proofErr w:type="gramEnd"/>
    </w:p>
    <w:p w14:paraId="10FB67C3" w14:textId="77777777" w:rsidR="00A40D02" w:rsidRDefault="00A40D02">
      <w:pPr>
        <w:pStyle w:val="ListParagraph"/>
        <w:ind w:left="0"/>
      </w:pPr>
    </w:p>
    <w:p w14:paraId="10FB67C4" w14:textId="77777777" w:rsidR="00A40D02" w:rsidRDefault="00A40D02">
      <w:pPr>
        <w:pStyle w:val="Body"/>
      </w:pPr>
    </w:p>
    <w:p w14:paraId="10FB67C5" w14:textId="77777777" w:rsidR="00A40D02" w:rsidRDefault="00A40D02">
      <w:pPr>
        <w:pStyle w:val="Body"/>
      </w:pPr>
    </w:p>
    <w:p w14:paraId="10FB67C6" w14:textId="77777777" w:rsidR="00A40D02" w:rsidRDefault="00A40D02">
      <w:pPr>
        <w:pStyle w:val="Body"/>
      </w:pPr>
    </w:p>
    <w:p w14:paraId="10FB67C7" w14:textId="77777777" w:rsidR="00A40D02" w:rsidRDefault="00A40D02">
      <w:pPr>
        <w:pStyle w:val="Body"/>
      </w:pPr>
    </w:p>
    <w:p w14:paraId="10FB67C8" w14:textId="77777777" w:rsidR="00A40D02" w:rsidRDefault="00A0293E">
      <w:pPr>
        <w:pStyle w:val="Body"/>
      </w:pPr>
      <w:r>
        <w:rPr>
          <w:noProof/>
        </w:rPr>
        <w:drawing>
          <wp:anchor distT="152400" distB="152400" distL="152400" distR="152400" simplePos="0" relativeHeight="251660288" behindDoc="0" locked="0" layoutInCell="1" allowOverlap="1" wp14:anchorId="10FB683D" wp14:editId="10FB683E">
            <wp:simplePos x="0" y="0"/>
            <wp:positionH relativeFrom="margin">
              <wp:posOffset>-759370</wp:posOffset>
            </wp:positionH>
            <wp:positionV relativeFrom="line">
              <wp:posOffset>398500</wp:posOffset>
            </wp:positionV>
            <wp:extent cx="3061010" cy="203696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 descr="Unknown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Unknown.jpeg" descr="Unknown.jpeg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61010" cy="203696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59264" behindDoc="0" locked="0" layoutInCell="1" allowOverlap="1" wp14:anchorId="10FB683F" wp14:editId="10FB6840">
            <wp:simplePos x="0" y="0"/>
            <wp:positionH relativeFrom="margin">
              <wp:posOffset>2965450</wp:posOffset>
            </wp:positionH>
            <wp:positionV relativeFrom="line">
              <wp:posOffset>483070</wp:posOffset>
            </wp:positionV>
            <wp:extent cx="3474795" cy="195239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 descr="Unknown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Unknown.jpeg" descr="Unknown.jpe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74795" cy="195239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10FB67C9" w14:textId="77777777" w:rsidR="00A40D02" w:rsidRDefault="00A40D02">
      <w:pPr>
        <w:pStyle w:val="Body"/>
      </w:pPr>
    </w:p>
    <w:p w14:paraId="10FB67CA" w14:textId="77777777" w:rsidR="00A40D02" w:rsidRDefault="00A40D02">
      <w:pPr>
        <w:pStyle w:val="Body"/>
      </w:pPr>
    </w:p>
    <w:p w14:paraId="10FB67CB" w14:textId="77777777" w:rsidR="00A40D02" w:rsidRDefault="00A0293E">
      <w:pPr>
        <w:pStyle w:val="Body"/>
      </w:pPr>
      <w:r>
        <w:tab/>
      </w:r>
    </w:p>
    <w:p w14:paraId="10FB67CC" w14:textId="77777777" w:rsidR="00A40D02" w:rsidRDefault="00A40D02">
      <w:pPr>
        <w:pStyle w:val="Body"/>
      </w:pPr>
    </w:p>
    <w:p w14:paraId="10FB67CD" w14:textId="77777777" w:rsidR="00A40D02" w:rsidRDefault="00A40D02">
      <w:pPr>
        <w:pStyle w:val="Body"/>
      </w:pPr>
    </w:p>
    <w:p w14:paraId="10FB67CE" w14:textId="77777777" w:rsidR="00A40D02" w:rsidRDefault="00A40D02">
      <w:pPr>
        <w:pStyle w:val="Body"/>
      </w:pPr>
    </w:p>
    <w:p w14:paraId="10FB67CF" w14:textId="77777777" w:rsidR="00A40D02" w:rsidRDefault="00A40D02">
      <w:pPr>
        <w:pStyle w:val="Body"/>
      </w:pPr>
    </w:p>
    <w:p w14:paraId="10FB67D0" w14:textId="77777777" w:rsidR="00A40D02" w:rsidRDefault="00A40D02">
      <w:pPr>
        <w:pStyle w:val="Body"/>
      </w:pPr>
    </w:p>
    <w:p w14:paraId="10FB67D1" w14:textId="77777777" w:rsidR="00A40D02" w:rsidRDefault="00A40D02">
      <w:pPr>
        <w:pStyle w:val="Body"/>
      </w:pPr>
    </w:p>
    <w:p w14:paraId="10FB67D2" w14:textId="084F4D14" w:rsidR="00A40D02" w:rsidRDefault="00A40D02">
      <w:pPr>
        <w:pStyle w:val="Body"/>
      </w:pPr>
    </w:p>
    <w:p w14:paraId="10FB67D3" w14:textId="4A7F1D05" w:rsidR="00A40D02" w:rsidRDefault="00A0293E">
      <w:pPr>
        <w:pStyle w:val="Body"/>
      </w:pPr>
      <w:r>
        <w:rPr>
          <w:noProof/>
        </w:rPr>
        <w:drawing>
          <wp:anchor distT="152400" distB="152400" distL="152400" distR="152400" simplePos="0" relativeHeight="251662336" behindDoc="0" locked="0" layoutInCell="1" allowOverlap="1" wp14:anchorId="10FB6841" wp14:editId="6AB31CD2">
            <wp:simplePos x="0" y="0"/>
            <wp:positionH relativeFrom="margin">
              <wp:posOffset>-704850</wp:posOffset>
            </wp:positionH>
            <wp:positionV relativeFrom="line">
              <wp:posOffset>95885</wp:posOffset>
            </wp:positionV>
            <wp:extent cx="3556635" cy="47421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 descr="STAGE PLAN 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STAGE PLAN .jpeg" descr="STAGE PLAN .jpe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56635" cy="4742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t xml:space="preserve"> </w:t>
      </w:r>
    </w:p>
    <w:p w14:paraId="10FB67D4" w14:textId="77777777" w:rsidR="00A40D02" w:rsidRDefault="00A40D02">
      <w:pPr>
        <w:pStyle w:val="Body"/>
      </w:pPr>
    </w:p>
    <w:p w14:paraId="10FB67D5" w14:textId="77777777" w:rsidR="00A40D02" w:rsidRDefault="00A40D02">
      <w:pPr>
        <w:pStyle w:val="Title"/>
      </w:pPr>
    </w:p>
    <w:p w14:paraId="10FB67D6" w14:textId="77777777" w:rsidR="00A40D02" w:rsidRDefault="00A0293E">
      <w:pPr>
        <w:pStyle w:val="Title"/>
      </w:pPr>
      <w:r>
        <w:t>The Stage</w:t>
      </w:r>
    </w:p>
    <w:p w14:paraId="10FB67D7" w14:textId="77777777" w:rsidR="00A40D02" w:rsidRDefault="00A0293E">
      <w:pPr>
        <w:pStyle w:val="Body"/>
      </w:pPr>
      <w:r>
        <w:t xml:space="preserve">You may structure this </w:t>
      </w:r>
      <w:r>
        <w:t xml:space="preserve">photo-journey as you desire. We recommend the following order, with accompanying descriptions on the location of each </w:t>
      </w:r>
      <w:proofErr w:type="gramStart"/>
      <w:r>
        <w:t>image</w:t>
      </w:r>
      <w:proofErr w:type="gramEnd"/>
    </w:p>
    <w:p w14:paraId="10FB67D8" w14:textId="77777777" w:rsidR="00A40D02" w:rsidRDefault="00A0293E">
      <w:pPr>
        <w:pStyle w:val="ListParagraph"/>
        <w:numPr>
          <w:ilvl w:val="1"/>
          <w:numId w:val="4"/>
        </w:numPr>
      </w:pPr>
      <w:r>
        <w:t xml:space="preserve">The </w:t>
      </w:r>
      <w:proofErr w:type="gramStart"/>
      <w:r>
        <w:t>Stage  ATTACHED</w:t>
      </w:r>
      <w:proofErr w:type="gramEnd"/>
    </w:p>
    <w:p w14:paraId="10FB67D9" w14:textId="77777777" w:rsidR="00A40D02" w:rsidRDefault="00A0293E">
      <w:pPr>
        <w:pStyle w:val="ListParagraph"/>
        <w:numPr>
          <w:ilvl w:val="1"/>
          <w:numId w:val="4"/>
        </w:numPr>
      </w:pPr>
      <w:r>
        <w:t xml:space="preserve">What the stage looks like when your work is on it </w:t>
      </w:r>
      <w:proofErr w:type="gramStart"/>
      <w:r>
        <w:t>TBA</w:t>
      </w:r>
      <w:proofErr w:type="gramEnd"/>
    </w:p>
    <w:p w14:paraId="10FB67DA" w14:textId="77777777" w:rsidR="00A40D02" w:rsidRDefault="00A0293E">
      <w:pPr>
        <w:pStyle w:val="ListParagraph"/>
        <w:numPr>
          <w:ilvl w:val="1"/>
          <w:numId w:val="4"/>
        </w:numPr>
      </w:pPr>
      <w:r>
        <w:t xml:space="preserve">Blueprint of </w:t>
      </w:r>
      <w:proofErr w:type="gramStart"/>
      <w:r>
        <w:t>space,  ATTACHED</w:t>
      </w:r>
      <w:proofErr w:type="gramEnd"/>
    </w:p>
    <w:p w14:paraId="10FB67DB" w14:textId="77777777" w:rsidR="00A40D02" w:rsidRDefault="00A0293E">
      <w:pPr>
        <w:pStyle w:val="ListParagraph"/>
        <w:numPr>
          <w:ilvl w:val="2"/>
          <w:numId w:val="4"/>
        </w:numPr>
      </w:pPr>
      <w:r>
        <w:t>indicating exits</w:t>
      </w:r>
    </w:p>
    <w:p w14:paraId="10FB67DC" w14:textId="77777777" w:rsidR="00A40D02" w:rsidRDefault="00A0293E">
      <w:pPr>
        <w:pStyle w:val="ListParagraph"/>
        <w:numPr>
          <w:ilvl w:val="2"/>
          <w:numId w:val="4"/>
        </w:numPr>
      </w:pPr>
      <w:r>
        <w:t>where people can/cannot go</w:t>
      </w:r>
    </w:p>
    <w:p w14:paraId="10FB67DD" w14:textId="77777777" w:rsidR="00A40D02" w:rsidRDefault="00A0293E">
      <w:pPr>
        <w:pStyle w:val="ListParagraph"/>
        <w:numPr>
          <w:ilvl w:val="2"/>
          <w:numId w:val="4"/>
        </w:numPr>
      </w:pPr>
      <w:proofErr w:type="gramStart"/>
      <w:r>
        <w:t>Areas</w:t>
      </w:r>
      <w:proofErr w:type="gramEnd"/>
      <w:r>
        <w:t xml:space="preserve"> people can pace.</w:t>
      </w:r>
      <w:r>
        <w:rPr>
          <w:noProof/>
        </w:rPr>
        <w:drawing>
          <wp:anchor distT="152400" distB="152400" distL="152400" distR="152400" simplePos="0" relativeHeight="251663360" behindDoc="0" locked="0" layoutInCell="1" allowOverlap="1" wp14:anchorId="10FB6843" wp14:editId="10FB6844">
            <wp:simplePos x="0" y="0"/>
            <wp:positionH relativeFrom="margin">
              <wp:posOffset>3773287</wp:posOffset>
            </wp:positionH>
            <wp:positionV relativeFrom="line">
              <wp:posOffset>319301</wp:posOffset>
            </wp:positionV>
            <wp:extent cx="1859120" cy="247882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 descr="STAGE PLAN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STAGE PLAN.jpeg" descr="STAGE PLAN.jpeg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59120" cy="247882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10FB67DE" w14:textId="77777777" w:rsidR="00A40D02" w:rsidRDefault="00A0293E">
      <w:pPr>
        <w:pStyle w:val="Body"/>
      </w:pPr>
      <w:r>
        <w:rPr>
          <w:noProof/>
        </w:rPr>
        <w:drawing>
          <wp:anchor distT="152400" distB="152400" distL="152400" distR="152400" simplePos="0" relativeHeight="251661312" behindDoc="0" locked="0" layoutInCell="1" allowOverlap="1" wp14:anchorId="10FB6845" wp14:editId="10FB6846">
            <wp:simplePos x="0" y="0"/>
            <wp:positionH relativeFrom="margin">
              <wp:posOffset>-494347</wp:posOffset>
            </wp:positionH>
            <wp:positionV relativeFrom="line">
              <wp:posOffset>370282</wp:posOffset>
            </wp:positionV>
            <wp:extent cx="3033927" cy="227544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 descr="IMG_2253 2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G_2253 2.jpeg" descr="IMG_2253 2.jpe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33927" cy="22754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10FB67DF" w14:textId="77777777" w:rsidR="00A40D02" w:rsidRDefault="00A40D02">
      <w:pPr>
        <w:pStyle w:val="Body"/>
      </w:pPr>
    </w:p>
    <w:p w14:paraId="10FB67E0" w14:textId="77777777" w:rsidR="00A40D02" w:rsidRDefault="00A40D02">
      <w:pPr>
        <w:pStyle w:val="Body"/>
      </w:pPr>
    </w:p>
    <w:p w14:paraId="10FB67E1" w14:textId="77777777" w:rsidR="00A40D02" w:rsidRDefault="00A40D02">
      <w:pPr>
        <w:pStyle w:val="Body"/>
      </w:pPr>
    </w:p>
    <w:p w14:paraId="10FB67E2" w14:textId="77777777" w:rsidR="00A40D02" w:rsidRDefault="00A40D02">
      <w:pPr>
        <w:pStyle w:val="Body"/>
      </w:pPr>
    </w:p>
    <w:p w14:paraId="10FB67E3" w14:textId="77777777" w:rsidR="00A40D02" w:rsidRDefault="00A40D02">
      <w:pPr>
        <w:pStyle w:val="Body"/>
      </w:pPr>
    </w:p>
    <w:p w14:paraId="10FB67E4" w14:textId="77777777" w:rsidR="00A40D02" w:rsidRDefault="00A0293E">
      <w:pPr>
        <w:pStyle w:val="Body"/>
      </w:pPr>
      <w:r>
        <w:rPr>
          <w:noProof/>
        </w:rPr>
        <w:drawing>
          <wp:anchor distT="152400" distB="152400" distL="152400" distR="152400" simplePos="0" relativeHeight="251664384" behindDoc="0" locked="0" layoutInCell="1" allowOverlap="1" wp14:anchorId="10FB6847" wp14:editId="10FB6848">
            <wp:simplePos x="0" y="0"/>
            <wp:positionH relativeFrom="margin">
              <wp:posOffset>3756969</wp:posOffset>
            </wp:positionH>
            <wp:positionV relativeFrom="page">
              <wp:posOffset>379339</wp:posOffset>
            </wp:positionV>
            <wp:extent cx="1898302" cy="4108118"/>
            <wp:effectExtent l="0" t="0" r="0" b="0"/>
            <wp:wrapThrough wrapText="bothSides" distL="152400" distR="152400">
              <wp:wrapPolygon edited="1">
                <wp:start x="0" y="0"/>
                <wp:lineTo x="21638" y="0"/>
                <wp:lineTo x="21638" y="21621"/>
                <wp:lineTo x="0" y="21621"/>
                <wp:lineTo x="0" y="0"/>
              </wp:wrapPolygon>
            </wp:wrapThrough>
            <wp:docPr id="1073741830" name="officeArt object" descr="STAG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STAGE.PNG" descr="STAGE.PN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98302" cy="410811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10FB67E5" w14:textId="77777777" w:rsidR="00A40D02" w:rsidRDefault="00A40D02">
      <w:pPr>
        <w:pStyle w:val="Body"/>
      </w:pPr>
    </w:p>
    <w:p w14:paraId="10FB67E6" w14:textId="77777777" w:rsidR="00A40D02" w:rsidRDefault="00A40D02">
      <w:pPr>
        <w:pStyle w:val="Body"/>
      </w:pPr>
    </w:p>
    <w:p w14:paraId="10FB67E7" w14:textId="77777777" w:rsidR="00A40D02" w:rsidRDefault="00A40D02">
      <w:pPr>
        <w:pStyle w:val="Body"/>
      </w:pPr>
    </w:p>
    <w:p w14:paraId="10FB67E8" w14:textId="77777777" w:rsidR="00A40D02" w:rsidRDefault="00A40D02">
      <w:pPr>
        <w:pStyle w:val="Body"/>
      </w:pPr>
    </w:p>
    <w:p w14:paraId="10FB67E9" w14:textId="77777777" w:rsidR="00A40D02" w:rsidRDefault="00A40D02">
      <w:pPr>
        <w:pStyle w:val="Body"/>
      </w:pPr>
    </w:p>
    <w:p w14:paraId="10FB67EA" w14:textId="77777777" w:rsidR="00A40D02" w:rsidRDefault="00A40D02">
      <w:pPr>
        <w:pStyle w:val="Body"/>
      </w:pPr>
    </w:p>
    <w:p w14:paraId="10FB67EB" w14:textId="77777777" w:rsidR="00A40D02" w:rsidRDefault="00A40D02">
      <w:pPr>
        <w:pStyle w:val="Body"/>
      </w:pPr>
    </w:p>
    <w:p w14:paraId="10FB67EC" w14:textId="77777777" w:rsidR="00A40D02" w:rsidRDefault="00A40D02">
      <w:pPr>
        <w:pStyle w:val="Body"/>
      </w:pPr>
    </w:p>
    <w:p w14:paraId="10FB67ED" w14:textId="77777777" w:rsidR="00A40D02" w:rsidRDefault="00A40D02">
      <w:pPr>
        <w:pStyle w:val="Body"/>
      </w:pPr>
    </w:p>
    <w:p w14:paraId="10FB67EE" w14:textId="77777777" w:rsidR="00A40D02" w:rsidRDefault="00A40D02">
      <w:pPr>
        <w:pStyle w:val="Body"/>
      </w:pPr>
    </w:p>
    <w:p w14:paraId="10FB67EF" w14:textId="77777777" w:rsidR="00A40D02" w:rsidRDefault="00A40D02">
      <w:pPr>
        <w:pStyle w:val="Body"/>
      </w:pPr>
    </w:p>
    <w:p w14:paraId="10FB67F0" w14:textId="77777777" w:rsidR="00A40D02" w:rsidRDefault="00A40D02">
      <w:pPr>
        <w:pStyle w:val="Body"/>
      </w:pPr>
    </w:p>
    <w:p w14:paraId="10FB67F1" w14:textId="77777777" w:rsidR="00A40D02" w:rsidRDefault="00A0293E">
      <w:pPr>
        <w:pStyle w:val="Title"/>
      </w:pPr>
      <w:r>
        <w:t>The Performers</w:t>
      </w:r>
    </w:p>
    <w:p w14:paraId="10FB67F2" w14:textId="77777777" w:rsidR="00A40D02" w:rsidRDefault="00A0293E">
      <w:pPr>
        <w:pStyle w:val="Body"/>
      </w:pPr>
      <w:r>
        <w:t>This page should include everyone the audience is going to be seeing as part of the performance</w:t>
      </w:r>
      <w:r>
        <w:rPr>
          <w:noProof/>
        </w:rPr>
        <w:drawing>
          <wp:anchor distT="152400" distB="152400" distL="152400" distR="152400" simplePos="0" relativeHeight="251666432" behindDoc="0" locked="0" layoutInCell="1" allowOverlap="1" wp14:anchorId="10FB6849" wp14:editId="10FB684A">
            <wp:simplePos x="0" y="0"/>
            <wp:positionH relativeFrom="margin">
              <wp:posOffset>-323884</wp:posOffset>
            </wp:positionH>
            <wp:positionV relativeFrom="line">
              <wp:posOffset>791338</wp:posOffset>
            </wp:positionV>
            <wp:extent cx="1495575" cy="224673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 descr="David Mark Farrington Head Shot 20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David Mark Farrington Head Shot 2015.jpg" descr="David Mark Farrington Head Shot 2015.jpg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95575" cy="22467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5408" behindDoc="0" locked="0" layoutInCell="1" allowOverlap="1" wp14:anchorId="10FB684B" wp14:editId="10FB684C">
            <wp:simplePos x="0" y="0"/>
            <wp:positionH relativeFrom="margin">
              <wp:posOffset>1436340</wp:posOffset>
            </wp:positionH>
            <wp:positionV relativeFrom="line">
              <wp:posOffset>823112</wp:posOffset>
            </wp:positionV>
            <wp:extent cx="1661220" cy="221496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2" name="officeArt object" descr="ONO SOLO PHOTO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ONO SOLO PHOTO.jpeg" descr="ONO SOLO PHOTO.jpeg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61220" cy="22149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7456" behindDoc="0" locked="0" layoutInCell="1" allowOverlap="1" wp14:anchorId="10FB684D" wp14:editId="10FB684E">
            <wp:simplePos x="0" y="0"/>
            <wp:positionH relativeFrom="margin">
              <wp:posOffset>3683201</wp:posOffset>
            </wp:positionH>
            <wp:positionV relativeFrom="line">
              <wp:posOffset>823112</wp:posOffset>
            </wp:positionV>
            <wp:extent cx="1022919" cy="221496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3" name="officeArt object" descr="ESRA FB PHOTO 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ESRA FB PHOTO .jpeg" descr="ESRA FB PHOTO .jpe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22919" cy="22149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tbl>
      <w:tblPr>
        <w:tblW w:w="9360" w:type="dxa"/>
        <w:tblInd w:w="10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AD1D7"/>
        <w:tblLayout w:type="fixed"/>
        <w:tblLook w:val="04A0" w:firstRow="1" w:lastRow="0" w:firstColumn="1" w:lastColumn="0" w:noHBand="0" w:noVBand="1"/>
      </w:tblPr>
      <w:tblGrid>
        <w:gridCol w:w="4680"/>
        <w:gridCol w:w="4680"/>
      </w:tblGrid>
      <w:tr w:rsidR="00A40D02" w14:paraId="10FB67F5" w14:textId="77777777">
        <w:trPr>
          <w:trHeight w:val="290"/>
        </w:trPr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F3" w14:textId="77777777" w:rsidR="00A40D02" w:rsidRDefault="00A0293E">
            <w:pPr>
              <w:pStyle w:val="Body"/>
            </w:pPr>
            <w:r>
              <w:rPr>
                <w:b/>
                <w:bCs/>
              </w:rPr>
              <w:t>Actor Name + Headshot</w:t>
            </w:r>
          </w:p>
        </w:tc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F4" w14:textId="77777777" w:rsidR="00A40D02" w:rsidRDefault="00A0293E">
            <w:pPr>
              <w:pStyle w:val="Body"/>
              <w:spacing w:after="0" w:line="240" w:lineRule="auto"/>
            </w:pPr>
            <w:r>
              <w:rPr>
                <w:b/>
                <w:bCs/>
              </w:rPr>
              <w:t>Character + Costume Shot</w:t>
            </w:r>
          </w:p>
        </w:tc>
      </w:tr>
      <w:tr w:rsidR="00A40D02" w14:paraId="10FB67F8" w14:textId="77777777">
        <w:trPr>
          <w:trHeight w:val="290"/>
        </w:trPr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F6" w14:textId="77777777" w:rsidR="00A40D02" w:rsidRDefault="00A0293E">
            <w:r>
              <w:rPr>
                <w:rFonts w:ascii="Aptos" w:eastAsia="Aptos" w:hAnsi="Aptos" w:cs="Aptos"/>
                <w:color w:val="000000"/>
                <w:u w:color="000000"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t>DAVID MARK FARRINGTON</w:t>
            </w:r>
          </w:p>
        </w:tc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F7" w14:textId="77777777" w:rsidR="00A40D02" w:rsidRDefault="00A0293E">
            <w:r>
              <w:rPr>
                <w:rFonts w:ascii="Aptos" w:eastAsia="Aptos" w:hAnsi="Aptos" w:cs="Aptos"/>
                <w:color w:val="000000"/>
                <w:u w:color="000000"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t>DR ONO SOLO, ASTROLOGER</w:t>
            </w:r>
          </w:p>
        </w:tc>
      </w:tr>
      <w:tr w:rsidR="00A40D02" w14:paraId="10FB67FB" w14:textId="77777777">
        <w:trPr>
          <w:trHeight w:val="570"/>
        </w:trPr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F9" w14:textId="77777777" w:rsidR="00A40D02" w:rsidRDefault="00A0293E">
            <w:r>
              <w:rPr>
                <w:rFonts w:ascii="Aptos" w:eastAsia="Aptos" w:hAnsi="Aptos" w:cs="Aptos"/>
                <w:color w:val="000000"/>
                <w:u w:color="000000"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t>ESRA DEMCHY</w:t>
            </w:r>
          </w:p>
        </w:tc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FA" w14:textId="77777777" w:rsidR="00A40D02" w:rsidRDefault="00A0293E">
            <w:r>
              <w:rPr>
                <w:rFonts w:ascii="Aptos" w:eastAsia="Aptos" w:hAnsi="Aptos" w:cs="Aptos"/>
                <w:color w:val="000000"/>
                <w:u w:color="000000"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t>ASTROLOGERS ASSISTANT - ESRA OF VENUS</w:t>
            </w:r>
          </w:p>
        </w:tc>
      </w:tr>
      <w:tr w:rsidR="00A40D02" w14:paraId="10FB67FE" w14:textId="77777777">
        <w:trPr>
          <w:trHeight w:val="290"/>
        </w:trPr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FC" w14:textId="77777777" w:rsidR="00A40D02" w:rsidRDefault="00A40D02"/>
        </w:tc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FD" w14:textId="77777777" w:rsidR="00A40D02" w:rsidRDefault="00A40D02"/>
        </w:tc>
      </w:tr>
      <w:tr w:rsidR="00A40D02" w14:paraId="10FB6801" w14:textId="77777777">
        <w:trPr>
          <w:trHeight w:val="290"/>
        </w:trPr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7FF" w14:textId="77777777" w:rsidR="00A40D02" w:rsidRDefault="00A40D02"/>
        </w:tc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800" w14:textId="77777777" w:rsidR="00A40D02" w:rsidRDefault="00A40D02"/>
        </w:tc>
      </w:tr>
    </w:tbl>
    <w:p w14:paraId="10FB6802" w14:textId="77777777" w:rsidR="00A40D02" w:rsidRDefault="00A40D02">
      <w:pPr>
        <w:pStyle w:val="Body"/>
        <w:widowControl w:val="0"/>
        <w:spacing w:line="240" w:lineRule="auto"/>
      </w:pPr>
    </w:p>
    <w:p w14:paraId="10FB6803" w14:textId="77777777" w:rsidR="00A40D02" w:rsidRDefault="00A40D02">
      <w:pPr>
        <w:pStyle w:val="Body"/>
      </w:pPr>
    </w:p>
    <w:p w14:paraId="10FB6804" w14:textId="77777777" w:rsidR="00A40D02" w:rsidRDefault="00A40D02">
      <w:pPr>
        <w:pStyle w:val="Body"/>
      </w:pPr>
    </w:p>
    <w:p w14:paraId="10FB6805" w14:textId="77777777" w:rsidR="00A40D02" w:rsidRDefault="00A40D02">
      <w:pPr>
        <w:pStyle w:val="Body"/>
      </w:pPr>
    </w:p>
    <w:p w14:paraId="10FB6806" w14:textId="77777777" w:rsidR="00A40D02" w:rsidRDefault="00A40D02">
      <w:pPr>
        <w:pStyle w:val="Body"/>
      </w:pPr>
    </w:p>
    <w:p w14:paraId="10FB6807" w14:textId="77777777" w:rsidR="00A40D02" w:rsidRDefault="00A40D02">
      <w:pPr>
        <w:pStyle w:val="Body"/>
      </w:pPr>
    </w:p>
    <w:p w14:paraId="10FB6808" w14:textId="77777777" w:rsidR="00A40D02" w:rsidRDefault="00A40D02">
      <w:pPr>
        <w:pStyle w:val="Body"/>
      </w:pPr>
    </w:p>
    <w:p w14:paraId="10FB6809" w14:textId="77777777" w:rsidR="00A40D02" w:rsidRDefault="00A40D02">
      <w:pPr>
        <w:pStyle w:val="Body"/>
      </w:pPr>
    </w:p>
    <w:p w14:paraId="10FB680A" w14:textId="77777777" w:rsidR="00A40D02" w:rsidRDefault="00A40D02">
      <w:pPr>
        <w:pStyle w:val="Body"/>
      </w:pPr>
    </w:p>
    <w:p w14:paraId="10FB680B" w14:textId="77777777" w:rsidR="00A40D02" w:rsidRDefault="00A40D02">
      <w:pPr>
        <w:pStyle w:val="Body"/>
      </w:pPr>
    </w:p>
    <w:p w14:paraId="10FB680C" w14:textId="77777777" w:rsidR="00A40D02" w:rsidRDefault="00A40D02">
      <w:pPr>
        <w:pStyle w:val="Body"/>
      </w:pPr>
    </w:p>
    <w:p w14:paraId="10FB680D" w14:textId="77777777" w:rsidR="00A40D02" w:rsidRDefault="00A40D02">
      <w:pPr>
        <w:pStyle w:val="Body"/>
      </w:pPr>
    </w:p>
    <w:p w14:paraId="10FB680E" w14:textId="77777777" w:rsidR="00A40D02" w:rsidRDefault="00A40D02">
      <w:pPr>
        <w:pStyle w:val="Body"/>
      </w:pPr>
    </w:p>
    <w:p w14:paraId="10FB680F" w14:textId="77777777" w:rsidR="00A40D02" w:rsidRDefault="00A40D02">
      <w:pPr>
        <w:pStyle w:val="Body"/>
      </w:pPr>
    </w:p>
    <w:p w14:paraId="10FB6810" w14:textId="77777777" w:rsidR="00A40D02" w:rsidRDefault="00A40D02">
      <w:pPr>
        <w:pStyle w:val="Body"/>
      </w:pPr>
    </w:p>
    <w:p w14:paraId="10FB6811" w14:textId="77777777" w:rsidR="00A40D02" w:rsidRDefault="00A40D02">
      <w:pPr>
        <w:pStyle w:val="Body"/>
      </w:pPr>
    </w:p>
    <w:p w14:paraId="10FB6812" w14:textId="77777777" w:rsidR="00A40D02" w:rsidRDefault="00A40D02">
      <w:pPr>
        <w:pStyle w:val="Body"/>
      </w:pPr>
    </w:p>
    <w:p w14:paraId="10FB6813" w14:textId="77777777" w:rsidR="00A40D02" w:rsidRDefault="00A40D02">
      <w:pPr>
        <w:pStyle w:val="Body"/>
      </w:pPr>
    </w:p>
    <w:p w14:paraId="10FB6814" w14:textId="77777777" w:rsidR="00A40D02" w:rsidRDefault="00A40D02">
      <w:pPr>
        <w:pStyle w:val="Body"/>
      </w:pPr>
    </w:p>
    <w:p w14:paraId="10FB6815" w14:textId="77777777" w:rsidR="00A40D02" w:rsidRDefault="00A40D02">
      <w:pPr>
        <w:pStyle w:val="Body"/>
      </w:pPr>
    </w:p>
    <w:p w14:paraId="10FB6816" w14:textId="77777777" w:rsidR="00A40D02" w:rsidRDefault="00A40D02">
      <w:pPr>
        <w:pStyle w:val="Title"/>
      </w:pPr>
    </w:p>
    <w:p w14:paraId="10FB6817" w14:textId="77777777" w:rsidR="00A40D02" w:rsidRDefault="00A0293E">
      <w:pPr>
        <w:pStyle w:val="Title"/>
      </w:pPr>
      <w:r>
        <w:t>Content Advice</w:t>
      </w:r>
    </w:p>
    <w:p w14:paraId="10FB6818" w14:textId="77777777" w:rsidR="00A40D02" w:rsidRDefault="00A0293E">
      <w:pPr>
        <w:pStyle w:val="Body"/>
      </w:pPr>
      <w:r>
        <w:t xml:space="preserve">Use this page to give your audience information about the show's content. It should give enough information for a patron to </w:t>
      </w:r>
      <w:r>
        <w:t>meaningfully consent to the emotional experience of the work. You may do this as you see fit. We recommend the following Structure:</w:t>
      </w:r>
    </w:p>
    <w:tbl>
      <w:tblPr>
        <w:tblW w:w="9360" w:type="dxa"/>
        <w:tblInd w:w="10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AD1D7"/>
        <w:tblLayout w:type="fixed"/>
        <w:tblLook w:val="04A0" w:firstRow="1" w:lastRow="0" w:firstColumn="1" w:lastColumn="0" w:noHBand="0" w:noVBand="1"/>
      </w:tblPr>
      <w:tblGrid>
        <w:gridCol w:w="4680"/>
        <w:gridCol w:w="4680"/>
      </w:tblGrid>
      <w:tr w:rsidR="00A40D02" w14:paraId="10FB681B" w14:textId="77777777">
        <w:trPr>
          <w:trHeight w:val="290"/>
        </w:trPr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819" w14:textId="77777777" w:rsidR="00A40D02" w:rsidRDefault="00A0293E">
            <w:pPr>
              <w:pStyle w:val="Body"/>
            </w:pPr>
            <w:r>
              <w:t>Technical Advice</w:t>
            </w:r>
          </w:p>
        </w:tc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81A" w14:textId="77777777" w:rsidR="00A40D02" w:rsidRDefault="00A0293E">
            <w:pPr>
              <w:pStyle w:val="Body"/>
              <w:spacing w:after="0" w:line="240" w:lineRule="auto"/>
            </w:pPr>
            <w:r>
              <w:t>Technical effect Description</w:t>
            </w:r>
          </w:p>
        </w:tc>
      </w:tr>
      <w:tr w:rsidR="00A40D02" w14:paraId="10FB681E" w14:textId="77777777">
        <w:trPr>
          <w:trHeight w:val="290"/>
        </w:trPr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81C" w14:textId="77777777" w:rsidR="00A40D02" w:rsidRDefault="00A0293E">
            <w:pPr>
              <w:pStyle w:val="Body"/>
              <w:spacing w:after="0" w:line="240" w:lineRule="auto"/>
            </w:pPr>
            <w:r>
              <w:t>Lighting Effects</w:t>
            </w:r>
          </w:p>
        </w:tc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81D" w14:textId="77777777" w:rsidR="00A40D02" w:rsidRDefault="00A0293E">
            <w:pPr>
              <w:pStyle w:val="Body"/>
              <w:spacing w:after="0" w:line="240" w:lineRule="auto"/>
            </w:pPr>
            <w:r>
              <w:t>Projected ‘star field’</w:t>
            </w:r>
          </w:p>
        </w:tc>
      </w:tr>
      <w:tr w:rsidR="00A40D02" w14:paraId="10FB6821" w14:textId="77777777">
        <w:trPr>
          <w:trHeight w:val="290"/>
        </w:trPr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81F" w14:textId="77777777" w:rsidR="00A40D02" w:rsidRDefault="00A0293E">
            <w:pPr>
              <w:pStyle w:val="Body"/>
              <w:spacing w:after="0" w:line="240" w:lineRule="auto"/>
            </w:pPr>
            <w:r>
              <w:t>Verbal Content Advice</w:t>
            </w:r>
          </w:p>
        </w:tc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820" w14:textId="77777777" w:rsidR="00A40D02" w:rsidRDefault="00A0293E">
            <w:pPr>
              <w:pStyle w:val="Body"/>
              <w:spacing w:after="0" w:line="240" w:lineRule="auto"/>
            </w:pPr>
            <w:r>
              <w:t xml:space="preserve">Verbal </w:t>
            </w:r>
            <w:r>
              <w:t>content Description</w:t>
            </w:r>
          </w:p>
        </w:tc>
      </w:tr>
      <w:tr w:rsidR="00A40D02" w14:paraId="10FB6826" w14:textId="77777777">
        <w:trPr>
          <w:trHeight w:val="1410"/>
        </w:trPr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822" w14:textId="77777777" w:rsidR="00A40D02" w:rsidRDefault="00A0293E">
            <w:pPr>
              <w:pStyle w:val="Body"/>
              <w:spacing w:after="0" w:line="240" w:lineRule="auto"/>
            </w:pPr>
            <w:r>
              <w:t xml:space="preserve">Mild course language/sexual references/emotional abuse, mental health </w:t>
            </w:r>
            <w:proofErr w:type="spellStart"/>
            <w:r>
              <w:t>e.g</w:t>
            </w:r>
            <w:proofErr w:type="spellEnd"/>
            <w:r>
              <w:t xml:space="preserve"> isolation, </w:t>
            </w:r>
            <w:proofErr w:type="spellStart"/>
            <w:r>
              <w:t>loniliness</w:t>
            </w:r>
            <w:proofErr w:type="spellEnd"/>
            <w:r>
              <w:t xml:space="preserve">, being single </w:t>
            </w:r>
            <w:proofErr w:type="spellStart"/>
            <w:proofErr w:type="gramStart"/>
            <w:r>
              <w:t>etc</w:t>
            </w:r>
            <w:proofErr w:type="spellEnd"/>
            <w:proofErr w:type="gramEnd"/>
          </w:p>
          <w:p w14:paraId="10FB6823" w14:textId="77777777" w:rsidR="00A40D02" w:rsidRDefault="00A0293E">
            <w:pPr>
              <w:pStyle w:val="Body"/>
              <w:spacing w:after="0" w:line="240" w:lineRule="auto"/>
            </w:pPr>
            <w:r>
              <w:t>MA15 +Rating</w:t>
            </w:r>
          </w:p>
          <w:p w14:paraId="10FB6824" w14:textId="77777777" w:rsidR="00A40D02" w:rsidRDefault="00A0293E">
            <w:pPr>
              <w:pStyle w:val="Body"/>
              <w:spacing w:after="0" w:line="240" w:lineRule="auto"/>
            </w:pPr>
            <w:proofErr w:type="gramStart"/>
            <w:r>
              <w:t>Genre :</w:t>
            </w:r>
            <w:proofErr w:type="gramEnd"/>
            <w:r>
              <w:t xml:space="preserve"> Dark comedy</w:t>
            </w:r>
          </w:p>
        </w:tc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825" w14:textId="77777777" w:rsidR="00A40D02" w:rsidRDefault="00A0293E">
            <w:pPr>
              <w:pStyle w:val="Body"/>
              <w:spacing w:after="0" w:line="240" w:lineRule="auto"/>
            </w:pPr>
            <w:r>
              <w:t>Recorded crying/</w:t>
            </w:r>
            <w:proofErr w:type="spellStart"/>
            <w:r>
              <w:t>Recored</w:t>
            </w:r>
            <w:proofErr w:type="spellEnd"/>
            <w:r>
              <w:t xml:space="preserve"> textured soundscape of human crying and heartbeat/Live human dialogue/Live Viola performance/Additional recorded music soundscapes and effects</w:t>
            </w:r>
          </w:p>
        </w:tc>
      </w:tr>
      <w:tr w:rsidR="00A40D02" w14:paraId="10FB6829" w14:textId="77777777">
        <w:trPr>
          <w:trHeight w:val="290"/>
        </w:trPr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827" w14:textId="77777777" w:rsidR="00A40D02" w:rsidRDefault="00A0293E">
            <w:pPr>
              <w:pStyle w:val="Body"/>
              <w:spacing w:after="0" w:line="240" w:lineRule="auto"/>
            </w:pPr>
            <w:r>
              <w:t>Visual Content Advice</w:t>
            </w:r>
          </w:p>
        </w:tc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828" w14:textId="77777777" w:rsidR="00A40D02" w:rsidRDefault="00A0293E">
            <w:pPr>
              <w:pStyle w:val="Body"/>
              <w:spacing w:after="0" w:line="240" w:lineRule="auto"/>
            </w:pPr>
            <w:r>
              <w:t>Visual Content Description</w:t>
            </w:r>
          </w:p>
        </w:tc>
      </w:tr>
      <w:tr w:rsidR="00A40D02" w14:paraId="10FB682C" w14:textId="77777777">
        <w:trPr>
          <w:trHeight w:val="2250"/>
        </w:trPr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82A" w14:textId="77777777" w:rsidR="00A40D02" w:rsidRDefault="00A0293E">
            <w:pPr>
              <w:pStyle w:val="Body"/>
              <w:spacing w:after="0" w:line="240" w:lineRule="auto"/>
            </w:pPr>
            <w:r>
              <w:t xml:space="preserve">Sensory friendly single exhibition day and single performance event has images of human portraits, abstract symbols, </w:t>
            </w:r>
            <w:r>
              <w:t xml:space="preserve">sentences and conveys a range of emotional meanings and expressions surrounding experiences of isolation, </w:t>
            </w:r>
            <w:proofErr w:type="spellStart"/>
            <w:r>
              <w:t>lonliness</w:t>
            </w:r>
            <w:proofErr w:type="spellEnd"/>
            <w:r>
              <w:t>, dating, finding romantic/sexual partners and existentialism in these areas.</w:t>
            </w:r>
          </w:p>
        </w:tc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FB682B" w14:textId="77777777" w:rsidR="00A40D02" w:rsidRDefault="00A0293E">
            <w:pPr>
              <w:pStyle w:val="Body"/>
              <w:spacing w:after="0" w:line="240" w:lineRule="auto"/>
            </w:pPr>
            <w:r>
              <w:t xml:space="preserve">Visual human portraits/soft house and performance lighting/moving /rotating ‘star field’ projection/ambience lighting </w:t>
            </w:r>
            <w:proofErr w:type="spellStart"/>
            <w:r>
              <w:t>e.g</w:t>
            </w:r>
            <w:proofErr w:type="spellEnd"/>
            <w:r>
              <w:t xml:space="preserve"> typical bedroom lamps and lounge standard lamps</w:t>
            </w:r>
          </w:p>
        </w:tc>
      </w:tr>
    </w:tbl>
    <w:p w14:paraId="10FB682D" w14:textId="77777777" w:rsidR="00A40D02" w:rsidRDefault="00A40D02">
      <w:pPr>
        <w:pStyle w:val="Body"/>
        <w:widowControl w:val="0"/>
        <w:spacing w:line="240" w:lineRule="auto"/>
      </w:pPr>
    </w:p>
    <w:p w14:paraId="10FB682E" w14:textId="77777777" w:rsidR="00A40D02" w:rsidRDefault="00A40D02">
      <w:pPr>
        <w:pStyle w:val="Body"/>
      </w:pPr>
    </w:p>
    <w:p w14:paraId="10FB682F" w14:textId="77777777" w:rsidR="00A40D02" w:rsidRDefault="00A40D02">
      <w:pPr>
        <w:pStyle w:val="Body"/>
      </w:pPr>
    </w:p>
    <w:p w14:paraId="10FB6830" w14:textId="77777777" w:rsidR="00A40D02" w:rsidRDefault="00A40D02">
      <w:pPr>
        <w:pStyle w:val="Body"/>
      </w:pPr>
    </w:p>
    <w:p w14:paraId="10FB6831" w14:textId="77777777" w:rsidR="00A40D02" w:rsidRDefault="00A40D02">
      <w:pPr>
        <w:pStyle w:val="Body"/>
      </w:pPr>
    </w:p>
    <w:p w14:paraId="10FB6832" w14:textId="77777777" w:rsidR="00A40D02" w:rsidRDefault="00A40D02">
      <w:pPr>
        <w:pStyle w:val="Body"/>
      </w:pPr>
    </w:p>
    <w:p w14:paraId="10FB6833" w14:textId="77777777" w:rsidR="00A40D02" w:rsidRDefault="00A40D02">
      <w:pPr>
        <w:pStyle w:val="Body"/>
      </w:pPr>
    </w:p>
    <w:p w14:paraId="10FB6834" w14:textId="77777777" w:rsidR="00A40D02" w:rsidRDefault="00A0293E">
      <w:pPr>
        <w:pStyle w:val="Body"/>
      </w:pPr>
      <w:r>
        <w:t xml:space="preserve">                                                                                                                     </w:t>
      </w:r>
    </w:p>
    <w:p w14:paraId="10FB6835" w14:textId="77777777" w:rsidR="00A40D02" w:rsidRDefault="00A40D02">
      <w:pPr>
        <w:pStyle w:val="Body"/>
      </w:pPr>
    </w:p>
    <w:p w14:paraId="10FB6836" w14:textId="77777777" w:rsidR="00A40D02" w:rsidRDefault="00A40D02">
      <w:pPr>
        <w:pStyle w:val="Body"/>
      </w:pPr>
    </w:p>
    <w:p w14:paraId="10FB6837" w14:textId="77777777" w:rsidR="00A40D02" w:rsidRDefault="00A40D02">
      <w:pPr>
        <w:pStyle w:val="Body"/>
      </w:pPr>
    </w:p>
    <w:p w14:paraId="10FB6838" w14:textId="77777777" w:rsidR="00A40D02" w:rsidRDefault="00A40D02">
      <w:pPr>
        <w:pStyle w:val="Body"/>
      </w:pPr>
    </w:p>
    <w:p w14:paraId="10FB6839" w14:textId="77777777" w:rsidR="00A40D02" w:rsidRDefault="00A40D02">
      <w:pPr>
        <w:pStyle w:val="Title"/>
      </w:pPr>
    </w:p>
    <w:p w14:paraId="10FB683A" w14:textId="77777777" w:rsidR="00A40D02" w:rsidRDefault="00A0293E">
      <w:pPr>
        <w:pStyle w:val="Title"/>
      </w:pPr>
      <w:r>
        <w:t>Feedback</w:t>
      </w:r>
    </w:p>
    <w:p w14:paraId="10FB683B" w14:textId="77777777" w:rsidR="00A40D02" w:rsidRDefault="00A0293E">
      <w:pPr>
        <w:pStyle w:val="ListParagraph"/>
        <w:numPr>
          <w:ilvl w:val="1"/>
          <w:numId w:val="4"/>
        </w:numPr>
      </w:pPr>
      <w:r>
        <w:t>David Farrington - Producer</w:t>
      </w:r>
    </w:p>
    <w:p w14:paraId="10FB683C" w14:textId="77777777" w:rsidR="00A40D02" w:rsidRDefault="00A0293E">
      <w:pPr>
        <w:pStyle w:val="ListParagraph"/>
        <w:numPr>
          <w:ilvl w:val="1"/>
          <w:numId w:val="4"/>
        </w:numPr>
      </w:pPr>
      <w:r>
        <w:t>universaldifference1@gmail.com</w:t>
      </w:r>
    </w:p>
    <w:sectPr w:rsidR="00A40D02">
      <w:headerReference w:type="default" r:id="rId16"/>
      <w:footerReference w:type="default" r:id="rId17"/>
      <w:pgSz w:w="12240" w:h="15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0FB6855" w14:textId="77777777" w:rsidR="00A0293E" w:rsidRDefault="00A0293E">
      <w:r>
        <w:separator/>
      </w:r>
    </w:p>
  </w:endnote>
  <w:endnote w:type="continuationSeparator" w:id="0">
    <w:p w14:paraId="10FB6857" w14:textId="77777777" w:rsidR="00A0293E" w:rsidRDefault="00A029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Helvetica">
    <w:panose1 w:val="020B0604020202020204"/>
    <w:charset w:val="00"/>
    <w:family w:val="roman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 Neue">
    <w:altName w:val="Arial"/>
    <w:charset w:val="00"/>
    <w:family w:val="roman"/>
    <w:pitch w:val="default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FB6850" w14:textId="77777777" w:rsidR="00A40D02" w:rsidRDefault="00A40D02">
    <w:pPr>
      <w:pStyle w:val="Header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0FB6851" w14:textId="77777777" w:rsidR="00A0293E" w:rsidRDefault="00A0293E">
      <w:r>
        <w:separator/>
      </w:r>
    </w:p>
  </w:footnote>
  <w:footnote w:type="continuationSeparator" w:id="0">
    <w:p w14:paraId="10FB6853" w14:textId="77777777" w:rsidR="00A0293E" w:rsidRDefault="00A0293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FB684F" w14:textId="77777777" w:rsidR="00A40D02" w:rsidRDefault="00A40D02">
    <w:pPr>
      <w:pStyle w:val="HeaderFoo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422078F"/>
    <w:multiLevelType w:val="hybridMultilevel"/>
    <w:tmpl w:val="4500802A"/>
    <w:styleLink w:val="ImportedStyle2"/>
    <w:lvl w:ilvl="0" w:tplc="2C4A5A6C">
      <w:start w:val="1"/>
      <w:numFmt w:val="bullet"/>
      <w:lvlText w:val="-"/>
      <w:lvlJc w:val="left"/>
      <w:pPr>
        <w:ind w:left="720" w:hanging="36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50F8B4D6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A9235A0">
      <w:start w:val="1"/>
      <w:numFmt w:val="bullet"/>
      <w:lvlText w:val="▪"/>
      <w:lvlJc w:val="left"/>
      <w:pPr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90DE1058">
      <w:start w:val="1"/>
      <w:numFmt w:val="bullet"/>
      <w:lvlText w:val="•"/>
      <w:lvlJc w:val="left"/>
      <w:pPr>
        <w:ind w:left="28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70DACAC4">
      <w:start w:val="1"/>
      <w:numFmt w:val="bullet"/>
      <w:lvlText w:val="o"/>
      <w:lvlJc w:val="left"/>
      <w:pPr>
        <w:ind w:left="3600" w:hanging="360"/>
      </w:pPr>
      <w:rPr>
        <w:rFonts w:ascii="Wingdings" w:eastAsia="Wingdings" w:hAnsi="Wingdings" w:cs="Wingding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7848CB42">
      <w:start w:val="1"/>
      <w:numFmt w:val="bullet"/>
      <w:lvlText w:val="▪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4CD4D74A">
      <w:start w:val="1"/>
      <w:numFmt w:val="bullet"/>
      <w:lvlText w:val="•"/>
      <w:lvlJc w:val="left"/>
      <w:pPr>
        <w:ind w:left="50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A445D66">
      <w:start w:val="1"/>
      <w:numFmt w:val="bullet"/>
      <w:lvlText w:val="o"/>
      <w:lvlJc w:val="left"/>
      <w:pPr>
        <w:ind w:left="5760" w:hanging="360"/>
      </w:pPr>
      <w:rPr>
        <w:rFonts w:ascii="Wingdings" w:eastAsia="Wingdings" w:hAnsi="Wingdings" w:cs="Wingding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A1B8A0A6">
      <w:start w:val="1"/>
      <w:numFmt w:val="bullet"/>
      <w:lvlText w:val="▪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 w15:restartNumberingAfterBreak="0">
    <w:nsid w:val="17AC4B66"/>
    <w:multiLevelType w:val="hybridMultilevel"/>
    <w:tmpl w:val="0A26D51A"/>
    <w:numStyleLink w:val="ImportedStyle1"/>
  </w:abstractNum>
  <w:abstractNum w:abstractNumId="2" w15:restartNumberingAfterBreak="0">
    <w:nsid w:val="4D395047"/>
    <w:multiLevelType w:val="hybridMultilevel"/>
    <w:tmpl w:val="0A26D51A"/>
    <w:styleLink w:val="ImportedStyle1"/>
    <w:lvl w:ilvl="0" w:tplc="06E27F44">
      <w:start w:val="1"/>
      <w:numFmt w:val="bullet"/>
      <w:lvlText w:val="-"/>
      <w:lvlJc w:val="left"/>
      <w:pPr>
        <w:ind w:left="720" w:hanging="360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CD48738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78EA9C6">
      <w:start w:val="1"/>
      <w:numFmt w:val="bullet"/>
      <w:lvlText w:val="▪"/>
      <w:lvlJc w:val="left"/>
      <w:pPr>
        <w:ind w:left="2160" w:hanging="360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9272BFB8">
      <w:start w:val="1"/>
      <w:numFmt w:val="bullet"/>
      <w:lvlText w:val="•"/>
      <w:lvlJc w:val="left"/>
      <w:pPr>
        <w:ind w:left="2880" w:hanging="360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7420808A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92344350">
      <w:start w:val="1"/>
      <w:numFmt w:val="bullet"/>
      <w:lvlText w:val="▪"/>
      <w:lvlJc w:val="left"/>
      <w:pPr>
        <w:ind w:left="4320" w:hanging="360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A8E466A">
      <w:start w:val="1"/>
      <w:numFmt w:val="bullet"/>
      <w:lvlText w:val="•"/>
      <w:lvlJc w:val="left"/>
      <w:pPr>
        <w:ind w:left="5040" w:hanging="360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85C24B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0264195E">
      <w:start w:val="1"/>
      <w:numFmt w:val="bullet"/>
      <w:lvlText w:val="▪"/>
      <w:lvlJc w:val="left"/>
      <w:pPr>
        <w:ind w:left="6480" w:hanging="360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 w15:restartNumberingAfterBreak="0">
    <w:nsid w:val="5EAC31AC"/>
    <w:multiLevelType w:val="hybridMultilevel"/>
    <w:tmpl w:val="4500802A"/>
    <w:numStyleLink w:val="ImportedStyle2"/>
  </w:abstractNum>
  <w:num w:numId="1" w16cid:durableId="87166332">
    <w:abstractNumId w:val="2"/>
  </w:num>
  <w:num w:numId="2" w16cid:durableId="2010205611">
    <w:abstractNumId w:val="1"/>
  </w:num>
  <w:num w:numId="3" w16cid:durableId="678314420">
    <w:abstractNumId w:val="0"/>
  </w:num>
  <w:num w:numId="4" w16cid:durableId="43201620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40D02"/>
    <w:rsid w:val="00A0293E"/>
    <w:rsid w:val="00A40D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FB6708"/>
  <w15:docId w15:val="{7058DB28-CE52-4785-9460-D4B5683825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Arial Unicode MS" w:hAnsi="Times New Roman" w:cs="Times New Roman"/>
        <w:bdr w:val="nil"/>
        <w:lang w:val="en-AU" w:eastAsia="en-A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">
    <w:name w:val="Body"/>
    <w:pPr>
      <w:spacing w:after="160" w:line="279" w:lineRule="auto"/>
    </w:pPr>
    <w:rPr>
      <w:rFonts w:ascii="Aptos" w:eastAsia="Aptos" w:hAnsi="Aptos" w:cs="Aptos"/>
      <w:color w:val="000000"/>
      <w:sz w:val="24"/>
      <w:szCs w:val="24"/>
      <w:u w:color="000000"/>
      <w:lang w:val="en-US"/>
      <w14:textOutline w14:w="0" w14:cap="flat" w14:cmpd="sng" w14:algn="ctr">
        <w14:noFill/>
        <w14:prstDash w14:val="solid"/>
        <w14:bevel/>
      </w14:textOutline>
    </w:rPr>
  </w:style>
  <w:style w:type="paragraph" w:styleId="Title">
    <w:name w:val="Title"/>
    <w:next w:val="Body"/>
    <w:uiPriority w:val="10"/>
    <w:qFormat/>
    <w:pPr>
      <w:spacing w:after="80"/>
    </w:pPr>
    <w:rPr>
      <w:rFonts w:ascii="Aptos Display" w:eastAsia="Aptos Display" w:hAnsi="Aptos Display" w:cs="Aptos Display"/>
      <w:color w:val="000000"/>
      <w:spacing w:val="-10"/>
      <w:kern w:val="28"/>
      <w:sz w:val="56"/>
      <w:szCs w:val="56"/>
      <w:u w:color="000000"/>
      <w:lang w:val="en-US"/>
      <w14:textOutline w14:w="0" w14:cap="flat" w14:cmpd="sng" w14:algn="ctr">
        <w14:noFill/>
        <w14:prstDash w14:val="solid"/>
        <w14:bevel/>
      </w14:textOutline>
    </w:rPr>
  </w:style>
  <w:style w:type="paragraph" w:styleId="Subtitle">
    <w:name w:val="Subtitle"/>
    <w:next w:val="Body"/>
    <w:uiPriority w:val="11"/>
    <w:qFormat/>
    <w:pPr>
      <w:spacing w:after="160" w:line="279" w:lineRule="auto"/>
    </w:pPr>
    <w:rPr>
      <w:rFonts w:ascii="Aptos" w:eastAsia="Aptos" w:hAnsi="Aptos" w:cs="Aptos"/>
      <w:color w:val="595959"/>
      <w:spacing w:val="15"/>
      <w:sz w:val="28"/>
      <w:szCs w:val="28"/>
      <w:u w:color="595959"/>
      <w:lang w:val="en-US"/>
      <w14:textOutline w14:w="0" w14:cap="flat" w14:cmpd="sng" w14:algn="ctr">
        <w14:noFill/>
        <w14:prstDash w14:val="solid"/>
        <w14:bevel/>
      </w14:textOutline>
    </w:rPr>
  </w:style>
  <w:style w:type="paragraph" w:styleId="ListParagraph">
    <w:name w:val="List Paragraph"/>
    <w:pPr>
      <w:spacing w:after="160" w:line="279" w:lineRule="auto"/>
      <w:ind w:left="720"/>
    </w:pPr>
    <w:rPr>
      <w:rFonts w:ascii="Aptos" w:eastAsia="Aptos" w:hAnsi="Aptos" w:cs="Aptos"/>
      <w:color w:val="000000"/>
      <w:sz w:val="24"/>
      <w:szCs w:val="24"/>
      <w:u w:color="000000"/>
      <w:lang w:val="en-US"/>
    </w:rPr>
  </w:style>
  <w:style w:type="numbering" w:customStyle="1" w:styleId="ImportedStyle1">
    <w:name w:val="Imported Style 1"/>
    <w:pPr>
      <w:numPr>
        <w:numId w:val="1"/>
      </w:numPr>
    </w:pPr>
  </w:style>
  <w:style w:type="numbering" w:customStyle="1" w:styleId="ImportedStyle2">
    <w:name w:val="Imported Style 2"/>
    <w:pPr>
      <w:numPr>
        <w:numId w:val="3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customXml" Target="../customXml/item2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customXml" Target="../customXml/item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0000FF"/>
      </a:hlink>
      <a:folHlink>
        <a:srgbClr val="FF00FF"/>
      </a:folHlink>
    </a:clrScheme>
    <a:fontScheme name="Office Theme">
      <a:majorFont>
        <a:latin typeface="Aptos Display"/>
        <a:ea typeface="Aptos Display"/>
        <a:cs typeface="Aptos Display"/>
      </a:majorFont>
      <a:minorFont>
        <a:latin typeface="Aptos"/>
        <a:ea typeface="Aptos"/>
        <a:cs typeface="Aptos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Aptos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Aptos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DA22EEFA789CD46961A58BB5290E701" ma:contentTypeVersion="23" ma:contentTypeDescription="Create a new document." ma:contentTypeScope="" ma:versionID="0e903245470e9ff28b1f0f66622b1186">
  <xsd:schema xmlns:xsd="http://www.w3.org/2001/XMLSchema" xmlns:xs="http://www.w3.org/2001/XMLSchema" xmlns:p="http://schemas.microsoft.com/office/2006/metadata/properties" xmlns:ns1="http://schemas.microsoft.com/sharepoint/v3" xmlns:ns2="208a4d3c-24ea-42ab-ad6d-2daf6334ae49" xmlns:ns3="fea9f590-e234-4f0b-8eb4-29580e3224c3" targetNamespace="http://schemas.microsoft.com/office/2006/metadata/properties" ma:root="true" ma:fieldsID="a5455a3abe126b63bee0c80bd38f1f9e" ns1:_="" ns2:_="" ns3:_="">
    <xsd:import namespace="http://schemas.microsoft.com/sharepoint/v3"/>
    <xsd:import namespace="208a4d3c-24ea-42ab-ad6d-2daf6334ae49"/>
    <xsd:import namespace="fea9f590-e234-4f0b-8eb4-29580e3224c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OCR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  <xsd:element ref="ns1:_ip_UnifiedCompliancePolicyProperties" minOccurs="0"/>
                <xsd:element ref="ns1:_ip_UnifiedCompliancePolicyUIAc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_Flow_SignoffStatus" minOccurs="0"/>
                <xsd:element ref="ns2:MediaServiceObjectDetectorVersions" minOccurs="0"/>
                <xsd:element ref="ns2:testURL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08a4d3c-24ea-42ab-ad6d-2daf6334ae4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4" nillable="true" ma:displayName="MediaServiceLocation" ma:description="" ma:internalName="MediaServiceLocation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2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4" nillable="true" ma:taxonomy="true" ma:internalName="lcf76f155ced4ddcb4097134ff3c332f" ma:taxonomyFieldName="MediaServiceImageTags" ma:displayName="Image Tags" ma:readOnly="false" ma:fieldId="{5cf76f15-5ced-4ddc-b409-7134ff3c332f}" ma:taxonomyMulti="true" ma:sspId="2f93a9eb-c87e-443f-9029-15242b338bd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_Flow_SignoffStatus" ma:index="26" nillable="true" ma:displayName="Sign-off status" ma:internalName="Sign_x002d_off_x0020_status">
      <xsd:simpleType>
        <xsd:restriction base="dms:Text"/>
      </xsd:simpleType>
    </xsd:element>
    <xsd:element name="MediaServiceObjectDetectorVersions" ma:index="27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testURL" ma:index="28" nillable="true" ma:displayName="ListLink" ma:description="Link to Invoice Log List" ma:format="Hyperlink" ma:internalName="testURL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SearchProperties" ma:index="29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ea9f590-e234-4f0b-8eb4-29580e3224c3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TaxCatchAll" ma:index="25" nillable="true" ma:displayName="Taxonomy Catch All Column" ma:hidden="true" ma:list="{f2502b3e-95aa-4db6-9124-c6449d60d8cd}" ma:internalName="TaxCatchAll" ma:showField="CatchAllData" ma:web="fea9f590-e234-4f0b-8eb4-29580e3224c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Flow_SignoffStatus xmlns="208a4d3c-24ea-42ab-ad6d-2daf6334ae49" xsi:nil="true"/>
    <TaxCatchAll xmlns="fea9f590-e234-4f0b-8eb4-29580e3224c3" xsi:nil="true"/>
    <testURL xmlns="208a4d3c-24ea-42ab-ad6d-2daf6334ae49">
      <Url xsi:nil="true"/>
      <Description xsi:nil="true"/>
    </testURL>
    <_ip_UnifiedCompliancePolicyProperties xmlns="http://schemas.microsoft.com/sharepoint/v3" xsi:nil="true"/>
    <lcf76f155ced4ddcb4097134ff3c332f xmlns="208a4d3c-24ea-42ab-ad6d-2daf6334ae49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51519B86-373F-4FD1-B374-8567907AE5E3}"/>
</file>

<file path=customXml/itemProps2.xml><?xml version="1.0" encoding="utf-8"?>
<ds:datastoreItem xmlns:ds="http://schemas.openxmlformats.org/officeDocument/2006/customXml" ds:itemID="{5D2F773B-F8AA-453F-864A-D8B66EE1C7C2}"/>
</file>

<file path=customXml/itemProps3.xml><?xml version="1.0" encoding="utf-8"?>
<ds:datastoreItem xmlns:ds="http://schemas.openxmlformats.org/officeDocument/2006/customXml" ds:itemID="{0FB5979A-9E3F-4FD1-A526-DBE8327E800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1003</Words>
  <Characters>5719</Characters>
  <Application>Microsoft Office Word</Application>
  <DocSecurity>0</DocSecurity>
  <Lines>47</Lines>
  <Paragraphs>13</Paragraphs>
  <ScaleCrop>false</ScaleCrop>
  <Company/>
  <LinksUpToDate>false</LinksUpToDate>
  <CharactersWithSpaces>6709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Samar Uraizee</cp:lastModifiedBy>
  <cp:revision>2</cp:revision>
  <dcterms:created xsi:type="dcterms:W3CDTF">2024-09-09T00:29:00Z</dcterms:created>
  <dcterms:modified xsi:type="dcterms:W3CDTF">2024-09-09T00:30:00Z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0x010100FDA22EEFA789CD46961A58BB5290E701</vt:lpwstr>
  </property>
</Properties>
</file>