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90046" w14:textId="62C826E1" w:rsidR="00A07879" w:rsidRPr="00FA672C" w:rsidRDefault="00A07879">
      <w:pPr>
        <w:rPr>
          <w:b/>
        </w:rPr>
      </w:pPr>
      <w:r w:rsidRPr="00A07879">
        <w:rPr>
          <w:b/>
        </w:rPr>
        <w:t>Trades Hall accessibility info</w:t>
      </w:r>
    </w:p>
    <w:p w14:paraId="51B79B55" w14:textId="54748B71" w:rsidR="00A07879" w:rsidRPr="00115A3A" w:rsidRDefault="00A07879">
      <w:pPr>
        <w:rPr>
          <w:b/>
          <w:sz w:val="28"/>
          <w:szCs w:val="28"/>
        </w:rPr>
      </w:pPr>
      <w:r w:rsidRPr="00115A3A">
        <w:rPr>
          <w:b/>
          <w:sz w:val="28"/>
          <w:szCs w:val="28"/>
        </w:rPr>
        <w:t>Accessibility features</w:t>
      </w:r>
    </w:p>
    <w:p w14:paraId="5C84EE58" w14:textId="6DE9D638" w:rsidR="00FA672C" w:rsidRDefault="00A07879" w:rsidP="00A07879">
      <w:pPr>
        <w:rPr>
          <w:color w:val="212121"/>
        </w:rPr>
      </w:pPr>
      <w:r>
        <w:t>T</w:t>
      </w:r>
      <w:r>
        <w:rPr>
          <w:color w:val="212121"/>
        </w:rPr>
        <w:t xml:space="preserve">he </w:t>
      </w:r>
      <w:r w:rsidR="00E77467">
        <w:rPr>
          <w:color w:val="212121"/>
        </w:rPr>
        <w:t xml:space="preserve">Trades Hall </w:t>
      </w:r>
      <w:r>
        <w:rPr>
          <w:color w:val="212121"/>
        </w:rPr>
        <w:t xml:space="preserve">building upgrades have all made the building accessible through the new </w:t>
      </w:r>
      <w:proofErr w:type="spellStart"/>
      <w:r>
        <w:rPr>
          <w:color w:val="212121"/>
        </w:rPr>
        <w:t>Lygon</w:t>
      </w:r>
      <w:proofErr w:type="spellEnd"/>
      <w:r>
        <w:rPr>
          <w:color w:val="212121"/>
        </w:rPr>
        <w:t xml:space="preserve"> Street entrance, with DDA compliant bathrooms and lift access throughout.  We will have an accessible stage in our venue too!</w:t>
      </w:r>
    </w:p>
    <w:p w14:paraId="7F74D91E" w14:textId="731B8ACF" w:rsidR="00115A3A" w:rsidRPr="00DB451D" w:rsidRDefault="00115A3A" w:rsidP="00DB451D">
      <w:pPr>
        <w:pStyle w:val="ListParagraph"/>
        <w:numPr>
          <w:ilvl w:val="0"/>
          <w:numId w:val="1"/>
        </w:numPr>
        <w:rPr>
          <w:color w:val="212121"/>
        </w:rPr>
      </w:pPr>
      <w:r w:rsidRPr="00DB451D">
        <w:rPr>
          <w:color w:val="212121"/>
        </w:rPr>
        <w:t>Accessible entrance</w:t>
      </w:r>
    </w:p>
    <w:p w14:paraId="02A913A0" w14:textId="7D5F62C6" w:rsidR="00115A3A" w:rsidRPr="00DB451D" w:rsidRDefault="00115A3A" w:rsidP="00DB451D">
      <w:pPr>
        <w:pStyle w:val="ListParagraph"/>
        <w:numPr>
          <w:ilvl w:val="0"/>
          <w:numId w:val="1"/>
        </w:numPr>
        <w:rPr>
          <w:color w:val="212121"/>
        </w:rPr>
      </w:pPr>
      <w:r w:rsidRPr="00DB451D">
        <w:rPr>
          <w:color w:val="212121"/>
        </w:rPr>
        <w:t>Toilets</w:t>
      </w:r>
    </w:p>
    <w:p w14:paraId="4F5D31C0" w14:textId="55CB2877" w:rsidR="00115A3A" w:rsidRPr="00DB451D" w:rsidRDefault="00115A3A" w:rsidP="00DB451D">
      <w:pPr>
        <w:pStyle w:val="ListParagraph"/>
        <w:numPr>
          <w:ilvl w:val="0"/>
          <w:numId w:val="1"/>
        </w:numPr>
        <w:rPr>
          <w:color w:val="212121"/>
        </w:rPr>
      </w:pPr>
      <w:r w:rsidRPr="00DB451D">
        <w:rPr>
          <w:color w:val="212121"/>
        </w:rPr>
        <w:t>Hearing loop</w:t>
      </w:r>
      <w:r w:rsidR="001076A2">
        <w:rPr>
          <w:color w:val="212121"/>
        </w:rPr>
        <w:t xml:space="preserve"> </w:t>
      </w:r>
      <w:hyperlink r:id="rId8" w:history="1">
        <w:r w:rsidR="006103C9" w:rsidRPr="00294731">
          <w:rPr>
            <w:rStyle w:val="Hyperlink"/>
          </w:rPr>
          <w:t>https://www.hearingloopsmelbourne.com.au/installation-service/design-supply-install/</w:t>
        </w:r>
      </w:hyperlink>
      <w:r w:rsidR="006103C9">
        <w:rPr>
          <w:color w:val="212121"/>
        </w:rPr>
        <w:t xml:space="preserve"> - $850 for system plus installation</w:t>
      </w:r>
      <w:bookmarkStart w:id="0" w:name="_GoBack"/>
      <w:bookmarkEnd w:id="0"/>
    </w:p>
    <w:p w14:paraId="55DB2C03" w14:textId="5545490B" w:rsidR="00115A3A" w:rsidRDefault="00115A3A" w:rsidP="00DB451D">
      <w:pPr>
        <w:pStyle w:val="ListParagraph"/>
        <w:numPr>
          <w:ilvl w:val="0"/>
          <w:numId w:val="1"/>
        </w:numPr>
        <w:rPr>
          <w:color w:val="212121"/>
        </w:rPr>
      </w:pPr>
      <w:r w:rsidRPr="00DB451D">
        <w:rPr>
          <w:color w:val="212121"/>
        </w:rPr>
        <w:t>Lift</w:t>
      </w:r>
    </w:p>
    <w:p w14:paraId="5E0FFEB1" w14:textId="5A66A842" w:rsidR="00DB451D" w:rsidRDefault="00DB451D" w:rsidP="00DB451D">
      <w:pPr>
        <w:pStyle w:val="ListParagraph"/>
        <w:numPr>
          <w:ilvl w:val="0"/>
          <w:numId w:val="1"/>
        </w:numPr>
        <w:rPr>
          <w:color w:val="212121"/>
        </w:rPr>
      </w:pPr>
      <w:r>
        <w:rPr>
          <w:color w:val="212121"/>
        </w:rPr>
        <w:t>Stage</w:t>
      </w:r>
    </w:p>
    <w:p w14:paraId="2F51D9AC" w14:textId="134FA9C4" w:rsidR="00DB451D" w:rsidRDefault="00DB451D" w:rsidP="00DB451D">
      <w:pPr>
        <w:pStyle w:val="ListParagraph"/>
        <w:numPr>
          <w:ilvl w:val="0"/>
          <w:numId w:val="1"/>
        </w:numPr>
        <w:rPr>
          <w:color w:val="212121"/>
        </w:rPr>
      </w:pPr>
      <w:r>
        <w:rPr>
          <w:color w:val="212121"/>
        </w:rPr>
        <w:t>Backstage</w:t>
      </w:r>
    </w:p>
    <w:p w14:paraId="72308098" w14:textId="060C8677" w:rsidR="00C32DFC" w:rsidRPr="00DB451D" w:rsidRDefault="00C32DFC" w:rsidP="00DB451D">
      <w:pPr>
        <w:pStyle w:val="ListParagraph"/>
        <w:numPr>
          <w:ilvl w:val="0"/>
          <w:numId w:val="1"/>
        </w:numPr>
        <w:rPr>
          <w:color w:val="212121"/>
        </w:rPr>
      </w:pPr>
      <w:r>
        <w:rPr>
          <w:color w:val="212121"/>
        </w:rPr>
        <w:t>Guide dogs</w:t>
      </w:r>
      <w:r w:rsidR="00622B78">
        <w:rPr>
          <w:color w:val="212121"/>
        </w:rPr>
        <w:t xml:space="preserve"> </w:t>
      </w:r>
      <w:r w:rsidR="00622B78"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Guide dogs and assistance animals are welcome </w:t>
      </w:r>
      <w:r w:rsidR="00FF5924"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at Trades Hall and </w:t>
      </w:r>
      <w:r w:rsidR="00622B78">
        <w:rPr>
          <w:rFonts w:ascii="Helvetica" w:hAnsi="Helvetica"/>
          <w:color w:val="000000"/>
          <w:sz w:val="21"/>
          <w:szCs w:val="21"/>
          <w:shd w:val="clear" w:color="auto" w:fill="FFFFFF"/>
        </w:rPr>
        <w:t>at all our venues – from public venues to someone’s living room. More info can be found</w:t>
      </w:r>
      <w:r w:rsidR="00622B78">
        <w:rPr>
          <w:rStyle w:val="Strong"/>
          <w:rFonts w:ascii="Helvetica" w:hAnsi="Helvetica"/>
          <w:color w:val="000000"/>
          <w:sz w:val="21"/>
          <w:szCs w:val="21"/>
          <w:u w:val="single"/>
          <w:shd w:val="clear" w:color="auto" w:fill="FFFFFF"/>
        </w:rPr>
        <w:t> </w:t>
      </w:r>
      <w:hyperlink r:id="rId9" w:history="1">
        <w:r w:rsidR="00622B78">
          <w:rPr>
            <w:rStyle w:val="Hyperlink"/>
            <w:rFonts w:ascii="Helvetica" w:hAnsi="Helvetica"/>
            <w:b/>
            <w:bCs/>
            <w:sz w:val="21"/>
            <w:szCs w:val="21"/>
          </w:rPr>
          <w:t>here</w:t>
        </w:r>
      </w:hyperlink>
      <w:r w:rsidR="00622B78">
        <w:rPr>
          <w:rStyle w:val="Strong"/>
          <w:rFonts w:ascii="Helvetica" w:hAnsi="Helvetica"/>
          <w:color w:val="000000"/>
          <w:sz w:val="21"/>
          <w:szCs w:val="21"/>
          <w:u w:val="single"/>
          <w:shd w:val="clear" w:color="auto" w:fill="FFFFFF"/>
        </w:rPr>
        <w:t>.</w:t>
      </w:r>
    </w:p>
    <w:p w14:paraId="0CC93F0D" w14:textId="7DE84EC9" w:rsidR="00A07879" w:rsidRPr="00115A3A" w:rsidRDefault="00FA672C" w:rsidP="00A07879">
      <w:pPr>
        <w:rPr>
          <w:b/>
          <w:color w:val="212121"/>
          <w:sz w:val="28"/>
          <w:szCs w:val="28"/>
        </w:rPr>
      </w:pPr>
      <w:r w:rsidRPr="00115A3A">
        <w:rPr>
          <w:b/>
          <w:color w:val="212121"/>
          <w:sz w:val="28"/>
          <w:szCs w:val="28"/>
        </w:rPr>
        <w:t>Transport</w:t>
      </w:r>
    </w:p>
    <w:p w14:paraId="28530C04" w14:textId="0B91A595" w:rsidR="000C5988" w:rsidRPr="000C5988" w:rsidRDefault="000C5988" w:rsidP="00A07879">
      <w:pPr>
        <w:rPr>
          <w:color w:val="212121"/>
        </w:rPr>
      </w:pPr>
      <w:r>
        <w:rPr>
          <w:color w:val="212121"/>
        </w:rPr>
        <w:t xml:space="preserve">There are two public transport options from the Melbourne CBD to Trades Hall – these are train and tram.  Plan your journey on the </w:t>
      </w:r>
      <w:hyperlink r:id="rId10" w:anchor="PlacePage:::isModalOpen=false&amp;label=Trades%20Hall%20Pl%20(x)%20Victoria%20St%20(Carlton)&amp;lat=-37.80705&amp;lon=144.966629&amp;_auth=3a54a8e9fd094007c550d4e40784867dd6eb52129103b1c1f77b8f65fe140516" w:history="1">
        <w:r w:rsidRPr="00FA672C">
          <w:rPr>
            <w:rStyle w:val="Hyperlink"/>
          </w:rPr>
          <w:t>Public Transport Victoria website</w:t>
        </w:r>
      </w:hyperlink>
      <w:r>
        <w:rPr>
          <w:color w:val="212121"/>
        </w:rPr>
        <w:t>=</w:t>
      </w:r>
    </w:p>
    <w:p w14:paraId="3DF45425" w14:textId="2F674872" w:rsidR="00A07879" w:rsidRPr="00A07879" w:rsidRDefault="00A07879" w:rsidP="00A07879">
      <w:pPr>
        <w:rPr>
          <w:b/>
          <w:color w:val="212121"/>
        </w:rPr>
      </w:pPr>
      <w:r w:rsidRPr="00A07879">
        <w:rPr>
          <w:b/>
          <w:color w:val="212121"/>
        </w:rPr>
        <w:t>Train</w:t>
      </w:r>
    </w:p>
    <w:p w14:paraId="55AB7B7E" w14:textId="5423742C" w:rsidR="00FA672C" w:rsidRDefault="00A07879" w:rsidP="00A07879">
      <w:pPr>
        <w:rPr>
          <w:color w:val="212121"/>
        </w:rPr>
      </w:pPr>
      <w:r>
        <w:rPr>
          <w:color w:val="212121"/>
        </w:rPr>
        <w:t xml:space="preserve">The closest train station to Trades Hall is Melbourne Central. </w:t>
      </w:r>
      <w:r w:rsidR="00FA672C">
        <w:rPr>
          <w:color w:val="212121"/>
        </w:rPr>
        <w:t xml:space="preserve">Trades Hall is around 800 metres from Melbourne Central. </w:t>
      </w:r>
    </w:p>
    <w:p w14:paraId="545C6FBB" w14:textId="2EAD636C" w:rsidR="00A07879" w:rsidRDefault="00A07879" w:rsidP="00A07879">
      <w:pPr>
        <w:rPr>
          <w:color w:val="212121"/>
        </w:rPr>
      </w:pPr>
      <w:r>
        <w:rPr>
          <w:color w:val="212121"/>
        </w:rPr>
        <w:t xml:space="preserve">Exit at Swanston Street/La Trobe Street, and make your way East up La Trobe Street. Turn left at Russell Street, and continue to Victoria Street, when Russell Street becomes </w:t>
      </w:r>
      <w:proofErr w:type="spellStart"/>
      <w:r>
        <w:rPr>
          <w:color w:val="212121"/>
        </w:rPr>
        <w:t>Lygon</w:t>
      </w:r>
      <w:proofErr w:type="spellEnd"/>
      <w:r>
        <w:rPr>
          <w:color w:val="212121"/>
        </w:rPr>
        <w:t xml:space="preserve"> Street. Trades Hall is on the corner of Victoria and </w:t>
      </w:r>
      <w:proofErr w:type="spellStart"/>
      <w:r>
        <w:rPr>
          <w:color w:val="212121"/>
        </w:rPr>
        <w:t>Lygon</w:t>
      </w:r>
      <w:proofErr w:type="spellEnd"/>
      <w:r>
        <w:rPr>
          <w:color w:val="212121"/>
        </w:rPr>
        <w:t xml:space="preserve"> Street. </w:t>
      </w:r>
    </w:p>
    <w:p w14:paraId="572A9603" w14:textId="643F89FD" w:rsidR="00A07879" w:rsidRPr="00A07879" w:rsidRDefault="00A07879" w:rsidP="00A07879">
      <w:pPr>
        <w:rPr>
          <w:b/>
          <w:color w:val="212121"/>
        </w:rPr>
      </w:pPr>
      <w:r w:rsidRPr="00A07879">
        <w:rPr>
          <w:b/>
          <w:color w:val="212121"/>
        </w:rPr>
        <w:t>Bus</w:t>
      </w:r>
    </w:p>
    <w:p w14:paraId="7938D606" w14:textId="77777777" w:rsidR="007B1C3E" w:rsidRDefault="00A07879" w:rsidP="00A07879">
      <w:pPr>
        <w:rPr>
          <w:color w:val="212121"/>
        </w:rPr>
      </w:pPr>
      <w:r>
        <w:rPr>
          <w:color w:val="212121"/>
        </w:rPr>
        <w:t xml:space="preserve">Trades Hall is around a </w:t>
      </w:r>
      <w:proofErr w:type="gramStart"/>
      <w:r>
        <w:rPr>
          <w:color w:val="212121"/>
        </w:rPr>
        <w:t>15 minute</w:t>
      </w:r>
      <w:proofErr w:type="gramEnd"/>
      <w:r>
        <w:rPr>
          <w:color w:val="212121"/>
        </w:rPr>
        <w:t xml:space="preserve"> bus </w:t>
      </w:r>
      <w:r w:rsidR="000A5130">
        <w:rPr>
          <w:color w:val="212121"/>
        </w:rPr>
        <w:t>trip</w:t>
      </w:r>
      <w:r>
        <w:rPr>
          <w:color w:val="212121"/>
        </w:rPr>
        <w:t xml:space="preserve"> from Melbourne CBD. Catch </w:t>
      </w:r>
      <w:r w:rsidR="00FA672C">
        <w:rPr>
          <w:color w:val="212121"/>
        </w:rPr>
        <w:t xml:space="preserve">the </w:t>
      </w:r>
      <w:r>
        <w:rPr>
          <w:color w:val="212121"/>
        </w:rPr>
        <w:t>907</w:t>
      </w:r>
      <w:r w:rsidR="00FA672C">
        <w:rPr>
          <w:color w:val="212121"/>
        </w:rPr>
        <w:t xml:space="preserve"> Bus</w:t>
      </w:r>
      <w:r>
        <w:rPr>
          <w:color w:val="212121"/>
        </w:rPr>
        <w:t xml:space="preserve"> from Swanston and Lonsdale Streets. </w:t>
      </w:r>
    </w:p>
    <w:p w14:paraId="749DA153" w14:textId="14778C55" w:rsidR="00A07879" w:rsidRDefault="00A07879" w:rsidP="00A07879">
      <w:pPr>
        <w:rPr>
          <w:color w:val="212121"/>
        </w:rPr>
      </w:pPr>
      <w:r>
        <w:rPr>
          <w:color w:val="212121"/>
        </w:rPr>
        <w:t xml:space="preserve">Bus 907 is a Smart Bus – accessible for wheelchairs and mobility scooters. </w:t>
      </w:r>
    </w:p>
    <w:p w14:paraId="1D3C770B" w14:textId="00FBA288" w:rsidR="00A07879" w:rsidRPr="00FA672C" w:rsidRDefault="00A07879">
      <w:pPr>
        <w:rPr>
          <w:b/>
        </w:rPr>
      </w:pPr>
      <w:r w:rsidRPr="00FA672C">
        <w:rPr>
          <w:b/>
        </w:rPr>
        <w:t>Tram</w:t>
      </w:r>
    </w:p>
    <w:p w14:paraId="5096F34D" w14:textId="7AD93731" w:rsidR="00A07879" w:rsidRDefault="00A07879">
      <w:r>
        <w:t xml:space="preserve">Catch the </w:t>
      </w:r>
      <w:r w:rsidR="00FA672C">
        <w:t xml:space="preserve">number 30 and City Circle </w:t>
      </w:r>
      <w:r>
        <w:t>tram</w:t>
      </w:r>
      <w:r w:rsidR="00FA672C">
        <w:t>s</w:t>
      </w:r>
      <w:r>
        <w:t xml:space="preserve"> East along La Trobe Street. Alight at corner Russell and </w:t>
      </w:r>
      <w:proofErr w:type="gramStart"/>
      <w:r>
        <w:t>Swanston, and</w:t>
      </w:r>
      <w:proofErr w:type="gramEnd"/>
      <w:r>
        <w:t xml:space="preserve"> walk north on Russell Street. </w:t>
      </w:r>
    </w:p>
    <w:p w14:paraId="456E75A4" w14:textId="6575F69B" w:rsidR="00FA672C" w:rsidRDefault="00FA672C" w:rsidP="00A07879">
      <w:pPr>
        <w:rPr>
          <w:color w:val="212121"/>
        </w:rPr>
      </w:pPr>
      <w:r>
        <w:rPr>
          <w:color w:val="212121"/>
        </w:rPr>
        <w:t>C</w:t>
      </w:r>
      <w:r w:rsidR="00A07879">
        <w:rPr>
          <w:color w:val="212121"/>
        </w:rPr>
        <w:t xml:space="preserve">ontinue to Victoria Street, when Russell Street becomes </w:t>
      </w:r>
      <w:proofErr w:type="spellStart"/>
      <w:r w:rsidR="00A07879">
        <w:rPr>
          <w:color w:val="212121"/>
        </w:rPr>
        <w:t>Lygon</w:t>
      </w:r>
      <w:proofErr w:type="spellEnd"/>
      <w:r w:rsidR="00A07879">
        <w:rPr>
          <w:color w:val="212121"/>
        </w:rPr>
        <w:t xml:space="preserve"> Street. Trades Hall is on the corner of Victoria and </w:t>
      </w:r>
      <w:proofErr w:type="spellStart"/>
      <w:r w:rsidR="00A07879">
        <w:rPr>
          <w:color w:val="212121"/>
        </w:rPr>
        <w:t>Lygon</w:t>
      </w:r>
      <w:proofErr w:type="spellEnd"/>
      <w:r w:rsidR="00A07879">
        <w:rPr>
          <w:color w:val="212121"/>
        </w:rPr>
        <w:t xml:space="preserve"> Street. </w:t>
      </w:r>
    </w:p>
    <w:p w14:paraId="79828A92" w14:textId="618B1310" w:rsidR="000C5988" w:rsidRPr="000C5988" w:rsidRDefault="000C5988" w:rsidP="00A07879">
      <w:r>
        <w:t xml:space="preserve">These trams are not accessible for wheelchair or mobility scooters, nor are there accessible stops along La Trobe Street. </w:t>
      </w:r>
    </w:p>
    <w:p w14:paraId="388814C4" w14:textId="52360467" w:rsidR="00FA672C" w:rsidRPr="000C5988" w:rsidRDefault="00FA672C" w:rsidP="00A07879">
      <w:pPr>
        <w:rPr>
          <w:b/>
          <w:color w:val="212121"/>
        </w:rPr>
      </w:pPr>
      <w:r w:rsidRPr="000C5988">
        <w:rPr>
          <w:b/>
          <w:color w:val="212121"/>
        </w:rPr>
        <w:t>Parking</w:t>
      </w:r>
    </w:p>
    <w:p w14:paraId="7D53C01A" w14:textId="4C28F49C" w:rsidR="00FA672C" w:rsidRDefault="00FA672C" w:rsidP="00A07879">
      <w:pPr>
        <w:rPr>
          <w:color w:val="212121"/>
        </w:rPr>
      </w:pPr>
      <w:r>
        <w:rPr>
          <w:color w:val="212121"/>
        </w:rPr>
        <w:t xml:space="preserve">There are </w:t>
      </w:r>
      <w:proofErr w:type="gramStart"/>
      <w:r>
        <w:rPr>
          <w:color w:val="212121"/>
        </w:rPr>
        <w:t>a number of</w:t>
      </w:r>
      <w:proofErr w:type="gramEnd"/>
      <w:r>
        <w:rPr>
          <w:color w:val="212121"/>
        </w:rPr>
        <w:t xml:space="preserve"> street car parks outside Trades Hall</w:t>
      </w:r>
      <w:r w:rsidR="000C5988">
        <w:rPr>
          <w:color w:val="212121"/>
        </w:rPr>
        <w:t xml:space="preserve"> on Victoria Street, including an accessible parking bay</w:t>
      </w:r>
      <w:r>
        <w:rPr>
          <w:color w:val="212121"/>
        </w:rPr>
        <w:t xml:space="preserve">. </w:t>
      </w:r>
      <w:r w:rsidR="00D3476D">
        <w:rPr>
          <w:color w:val="212121"/>
        </w:rPr>
        <w:t xml:space="preserve"> </w:t>
      </w:r>
      <w:r w:rsidR="00D3476D" w:rsidRPr="004828F7">
        <w:rPr>
          <w:color w:val="212121"/>
          <w:highlight w:val="yellow"/>
        </w:rPr>
        <w:t>[how many]</w:t>
      </w:r>
    </w:p>
    <w:p w14:paraId="5A3CE3FB" w14:textId="271B816E" w:rsidR="004828F7" w:rsidRDefault="006103C9" w:rsidP="00A07879">
      <w:pPr>
        <w:rPr>
          <w:color w:val="212121"/>
        </w:rPr>
      </w:pPr>
      <w:hyperlink r:id="rId11" w:history="1">
        <w:proofErr w:type="spellStart"/>
        <w:r w:rsidR="004828F7" w:rsidRPr="009E6D6D">
          <w:rPr>
            <w:rStyle w:val="Hyperlink"/>
          </w:rPr>
          <w:t>Lygon</w:t>
        </w:r>
        <w:proofErr w:type="spellEnd"/>
        <w:r w:rsidR="004828F7" w:rsidRPr="009E6D6D">
          <w:rPr>
            <w:rStyle w:val="Hyperlink"/>
          </w:rPr>
          <w:t xml:space="preserve"> Street carpark</w:t>
        </w:r>
      </w:hyperlink>
      <w:r w:rsidR="004828F7">
        <w:rPr>
          <w:color w:val="212121"/>
        </w:rPr>
        <w:t xml:space="preserve"> is a short walk </w:t>
      </w:r>
      <w:r w:rsidR="0049695E">
        <w:rPr>
          <w:color w:val="212121"/>
        </w:rPr>
        <w:t xml:space="preserve">from Trades Hall – located </w:t>
      </w:r>
      <w:proofErr w:type="gramStart"/>
      <w:r w:rsidR="0049695E">
        <w:rPr>
          <w:color w:val="212121"/>
        </w:rPr>
        <w:t>at  204</w:t>
      </w:r>
      <w:proofErr w:type="gramEnd"/>
      <w:r w:rsidR="0049695E">
        <w:rPr>
          <w:color w:val="212121"/>
        </w:rPr>
        <w:t xml:space="preserve"> – 218 </w:t>
      </w:r>
      <w:proofErr w:type="spellStart"/>
      <w:r w:rsidR="0049695E">
        <w:rPr>
          <w:color w:val="212121"/>
        </w:rPr>
        <w:t>Lygon</w:t>
      </w:r>
      <w:proofErr w:type="spellEnd"/>
      <w:r w:rsidR="0049695E">
        <w:rPr>
          <w:color w:val="212121"/>
        </w:rPr>
        <w:t xml:space="preserve"> Street. </w:t>
      </w:r>
    </w:p>
    <w:p w14:paraId="4E6EA27C" w14:textId="06C81C6B" w:rsidR="000C5988" w:rsidRDefault="000C5988" w:rsidP="00A07879">
      <w:pPr>
        <w:rPr>
          <w:color w:val="212121"/>
        </w:rPr>
      </w:pPr>
      <w:r>
        <w:rPr>
          <w:color w:val="212121"/>
        </w:rPr>
        <w:t xml:space="preserve">You can view a Melbourne CBD mobility map </w:t>
      </w:r>
      <w:hyperlink r:id="rId12" w:history="1">
        <w:r w:rsidRPr="000C5988">
          <w:rPr>
            <w:rStyle w:val="Hyperlink"/>
          </w:rPr>
          <w:t>here</w:t>
        </w:r>
      </w:hyperlink>
      <w:r>
        <w:rPr>
          <w:color w:val="212121"/>
        </w:rPr>
        <w:t>.</w:t>
      </w:r>
    </w:p>
    <w:p w14:paraId="45F6F589" w14:textId="13F6B279" w:rsidR="002D1493" w:rsidRDefault="002D1493" w:rsidP="00A07879">
      <w:pPr>
        <w:rPr>
          <w:color w:val="212121"/>
        </w:rPr>
      </w:pPr>
      <w:r>
        <w:rPr>
          <w:color w:val="212121"/>
        </w:rPr>
        <w:br/>
        <w:t xml:space="preserve">For all venues in the CBD </w:t>
      </w:r>
      <w:r w:rsidRPr="002D1493">
        <w:rPr>
          <w:color w:val="212121"/>
        </w:rPr>
        <w:t>https://www.melbourne.vic.gov.au/SiteCollectionDocuments/cbd-mobility-map.pdf</w:t>
      </w:r>
    </w:p>
    <w:p w14:paraId="6619F369" w14:textId="0C9BF32A" w:rsidR="000C5988" w:rsidRDefault="000C5988" w:rsidP="00A07879">
      <w:pPr>
        <w:rPr>
          <w:color w:val="212121"/>
        </w:rPr>
      </w:pPr>
    </w:p>
    <w:p w14:paraId="55CC5AF0" w14:textId="77777777" w:rsidR="000C5988" w:rsidRDefault="000C5988" w:rsidP="00A07879">
      <w:pPr>
        <w:rPr>
          <w:color w:val="212121"/>
        </w:rPr>
      </w:pPr>
    </w:p>
    <w:p w14:paraId="465C3181" w14:textId="6C257C3D" w:rsidR="00A07879" w:rsidRDefault="00A07879"/>
    <w:sectPr w:rsidR="00A078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9647E"/>
    <w:multiLevelType w:val="hybridMultilevel"/>
    <w:tmpl w:val="0E448B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879"/>
    <w:rsid w:val="00051216"/>
    <w:rsid w:val="000A5130"/>
    <w:rsid w:val="000C5988"/>
    <w:rsid w:val="001076A2"/>
    <w:rsid w:val="00115A3A"/>
    <w:rsid w:val="002D1493"/>
    <w:rsid w:val="004828F7"/>
    <w:rsid w:val="0049695E"/>
    <w:rsid w:val="006103C9"/>
    <w:rsid w:val="00622B78"/>
    <w:rsid w:val="007B1C3E"/>
    <w:rsid w:val="009E6D6D"/>
    <w:rsid w:val="00A07879"/>
    <w:rsid w:val="00BA696A"/>
    <w:rsid w:val="00C32DFC"/>
    <w:rsid w:val="00D3476D"/>
    <w:rsid w:val="00DB451D"/>
    <w:rsid w:val="00E77467"/>
    <w:rsid w:val="00FA672C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EF735"/>
  <w15:chartTrackingRefBased/>
  <w15:docId w15:val="{01A53364-9D11-4A31-9364-E1737051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7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7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B451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22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ringloopsmelbourne.com.au/installation-service/design-supply-install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elbourne.vic.gov.au/SiteCollectionDocuments/cbd-mobility-map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lygonstreetcarpark.com.au/parking-rates.php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ptv.vic.gov.au/place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agriculture.vic.gov.au/pets/dogs/guide-dogs-and-seeing-eye-dog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fea9f590-e234-4f0b-8eb4-29580e3224c3" xsi:nil="true"/>
    <lcf76f155ced4ddcb4097134ff3c332f xmlns="208a4d3c-24ea-42ab-ad6d-2daf6334ae4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A22EEFA789CD46961A58BB5290E701" ma:contentTypeVersion="18" ma:contentTypeDescription="Create a new document." ma:contentTypeScope="" ma:versionID="a330dc1e070d5b6e29b06fd9c36ada0e">
  <xsd:schema xmlns:xsd="http://www.w3.org/2001/XMLSchema" xmlns:xs="http://www.w3.org/2001/XMLSchema" xmlns:p="http://schemas.microsoft.com/office/2006/metadata/properties" xmlns:ns1="http://schemas.microsoft.com/sharepoint/v3" xmlns:ns2="208a4d3c-24ea-42ab-ad6d-2daf6334ae49" xmlns:ns3="fea9f590-e234-4f0b-8eb4-29580e3224c3" targetNamespace="http://schemas.microsoft.com/office/2006/metadata/properties" ma:root="true" ma:fieldsID="5e37f240109eed6389876b49c0842f00" ns1:_="" ns2:_="" ns3:_="">
    <xsd:import namespace="http://schemas.microsoft.com/sharepoint/v3"/>
    <xsd:import namespace="208a4d3c-24ea-42ab-ad6d-2daf6334ae49"/>
    <xsd:import namespace="fea9f590-e234-4f0b-8eb4-29580e3224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a4d3c-24ea-42ab-ad6d-2daf6334a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f93a9eb-c87e-443f-9029-15242b338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9f590-e234-4f0b-8eb4-29580e3224c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2502b3e-95aa-4db6-9124-c6449d60d8cd}" ma:internalName="TaxCatchAll" ma:showField="CatchAllData" ma:web="fea9f590-e234-4f0b-8eb4-29580e3224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D62B66-29EC-44D8-AE7A-5730B95BA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868441-BAEA-4A9A-9204-8FADB5019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8A68E6-1C6A-4D68-9324-D313432B9A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Findlay</dc:creator>
  <cp:keywords/>
  <dc:description/>
  <cp:lastModifiedBy>Carly Findlay</cp:lastModifiedBy>
  <cp:revision>16</cp:revision>
  <dcterms:created xsi:type="dcterms:W3CDTF">2019-03-18T00:56:00Z</dcterms:created>
  <dcterms:modified xsi:type="dcterms:W3CDTF">2019-03-19T02:01:00Z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0x010100FDA22EEFA789CD46961A58BB5290E701</vt:lpwstr>
  </property>
  <property fmtid="{D5CDD505-2E9C-101B-9397-08002B2CF9AE}" pid="3" name="AuthorIds_UIVersion_2560">
    <vt:lpwstr>181</vt:lpwstr>
  </property>
</Properties>
</file>